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6D" w:rsidRPr="000952A5" w:rsidRDefault="000E63D8" w:rsidP="006F57B2">
      <w:pPr>
        <w:jc w:val="both"/>
        <w:rPr>
          <w:b/>
          <w:sz w:val="26"/>
          <w:szCs w:val="26"/>
        </w:rPr>
      </w:pPr>
      <w:bookmarkStart w:id="0" w:name="_GoBack"/>
      <w:bookmarkEnd w:id="0"/>
      <w:r w:rsidRPr="000952A5">
        <w:rPr>
          <w:b/>
          <w:sz w:val="26"/>
          <w:szCs w:val="26"/>
        </w:rPr>
        <w:t xml:space="preserve">Titre : </w:t>
      </w:r>
      <w:r w:rsidR="009E516D" w:rsidRPr="000952A5">
        <w:rPr>
          <w:b/>
          <w:sz w:val="26"/>
          <w:szCs w:val="26"/>
        </w:rPr>
        <w:t xml:space="preserve">RAPPORT </w:t>
      </w:r>
      <w:r w:rsidR="008B075C" w:rsidRPr="000952A5">
        <w:rPr>
          <w:b/>
          <w:sz w:val="26"/>
          <w:szCs w:val="26"/>
        </w:rPr>
        <w:t>D’ACTIVI</w:t>
      </w:r>
      <w:r w:rsidR="0017410A" w:rsidRPr="000952A5">
        <w:rPr>
          <w:b/>
          <w:sz w:val="26"/>
          <w:szCs w:val="26"/>
        </w:rPr>
        <w:t>T</w:t>
      </w:r>
      <w:r w:rsidR="008B075C" w:rsidRPr="000952A5">
        <w:rPr>
          <w:b/>
          <w:sz w:val="26"/>
          <w:szCs w:val="26"/>
        </w:rPr>
        <w:t xml:space="preserve">E </w:t>
      </w:r>
      <w:r w:rsidR="00B760C9" w:rsidRPr="000952A5">
        <w:rPr>
          <w:b/>
          <w:sz w:val="26"/>
          <w:szCs w:val="26"/>
        </w:rPr>
        <w:t>201</w:t>
      </w:r>
      <w:r w:rsidR="00351DE9" w:rsidRPr="000952A5">
        <w:rPr>
          <w:b/>
          <w:sz w:val="26"/>
          <w:szCs w:val="26"/>
        </w:rPr>
        <w:t>3</w:t>
      </w:r>
    </w:p>
    <w:p w:rsidR="009E516D" w:rsidRPr="000952A5" w:rsidRDefault="009E516D" w:rsidP="006F57B2">
      <w:pPr>
        <w:jc w:val="both"/>
        <w:rPr>
          <w:sz w:val="26"/>
          <w:szCs w:val="26"/>
        </w:rPr>
      </w:pPr>
    </w:p>
    <w:p w:rsidR="00E12DF7" w:rsidRPr="000952A5" w:rsidRDefault="00E12DF7" w:rsidP="006F57B2">
      <w:pPr>
        <w:jc w:val="both"/>
        <w:rPr>
          <w:b/>
          <w:sz w:val="26"/>
          <w:szCs w:val="26"/>
        </w:rPr>
      </w:pPr>
    </w:p>
    <w:p w:rsidR="00DB0EC7" w:rsidRPr="000952A5" w:rsidRDefault="0007630D" w:rsidP="006F57B2">
      <w:pPr>
        <w:jc w:val="both"/>
        <w:rPr>
          <w:sz w:val="26"/>
          <w:szCs w:val="26"/>
        </w:rPr>
      </w:pPr>
      <w:r w:rsidRPr="000952A5">
        <w:rPr>
          <w:b/>
          <w:sz w:val="26"/>
          <w:szCs w:val="26"/>
        </w:rPr>
        <w:t>Rapporteur</w:t>
      </w:r>
      <w:r w:rsidR="00665AEB" w:rsidRPr="000952A5">
        <w:rPr>
          <w:sz w:val="26"/>
          <w:szCs w:val="26"/>
        </w:rPr>
        <w:t> :</w:t>
      </w:r>
      <w:r w:rsidR="00BC1DA8" w:rsidRPr="000952A5">
        <w:rPr>
          <w:sz w:val="26"/>
          <w:szCs w:val="26"/>
        </w:rPr>
        <w:t xml:space="preserve"> M</w:t>
      </w:r>
      <w:r w:rsidR="00BC1DA8" w:rsidRPr="000952A5">
        <w:rPr>
          <w:sz w:val="26"/>
          <w:szCs w:val="26"/>
          <w:vertAlign w:val="superscript"/>
        </w:rPr>
        <w:t>me</w:t>
      </w:r>
      <w:r w:rsidR="00BC1DA8" w:rsidRPr="000952A5">
        <w:rPr>
          <w:sz w:val="26"/>
          <w:szCs w:val="26"/>
        </w:rPr>
        <w:t xml:space="preserve"> </w:t>
      </w:r>
      <w:r w:rsidR="0013353A" w:rsidRPr="000952A5">
        <w:rPr>
          <w:sz w:val="26"/>
          <w:szCs w:val="26"/>
        </w:rPr>
        <w:t>Ayane Ahmed Houssein</w:t>
      </w:r>
    </w:p>
    <w:p w:rsidR="0013353A" w:rsidRPr="000952A5" w:rsidRDefault="000E63D8" w:rsidP="006F57B2">
      <w:pPr>
        <w:jc w:val="both"/>
        <w:rPr>
          <w:sz w:val="26"/>
          <w:szCs w:val="26"/>
        </w:rPr>
      </w:pPr>
      <w:r w:rsidRPr="000952A5">
        <w:rPr>
          <w:b/>
          <w:sz w:val="26"/>
          <w:szCs w:val="26"/>
        </w:rPr>
        <w:t>Poste</w:t>
      </w:r>
      <w:r w:rsidRPr="000952A5">
        <w:rPr>
          <w:sz w:val="26"/>
          <w:szCs w:val="26"/>
        </w:rPr>
        <w:t xml:space="preserve"> : </w:t>
      </w:r>
      <w:r w:rsidR="0013353A" w:rsidRPr="000952A5">
        <w:rPr>
          <w:sz w:val="26"/>
          <w:szCs w:val="26"/>
        </w:rPr>
        <w:t>Directrice</w:t>
      </w:r>
      <w:r w:rsidR="002962D3" w:rsidRPr="000952A5">
        <w:rPr>
          <w:sz w:val="26"/>
          <w:szCs w:val="26"/>
        </w:rPr>
        <w:t xml:space="preserve"> National</w:t>
      </w:r>
      <w:r w:rsidR="0013353A" w:rsidRPr="000952A5">
        <w:rPr>
          <w:sz w:val="26"/>
          <w:szCs w:val="26"/>
        </w:rPr>
        <w:t>e</w:t>
      </w:r>
      <w:r w:rsidR="002962D3" w:rsidRPr="000952A5">
        <w:rPr>
          <w:sz w:val="26"/>
          <w:szCs w:val="26"/>
        </w:rPr>
        <w:t xml:space="preserve"> du Pro</w:t>
      </w:r>
      <w:r w:rsidR="002B3980" w:rsidRPr="000952A5">
        <w:rPr>
          <w:sz w:val="26"/>
          <w:szCs w:val="26"/>
        </w:rPr>
        <w:t>jet Appui à la Justice</w:t>
      </w:r>
    </w:p>
    <w:p w:rsidR="000E63D8" w:rsidRPr="000952A5" w:rsidRDefault="006E5EE5" w:rsidP="006F57B2">
      <w:pPr>
        <w:jc w:val="both"/>
        <w:rPr>
          <w:sz w:val="26"/>
          <w:szCs w:val="26"/>
        </w:rPr>
      </w:pPr>
      <w:r w:rsidRPr="000952A5">
        <w:rPr>
          <w:b/>
          <w:sz w:val="26"/>
          <w:szCs w:val="26"/>
        </w:rPr>
        <w:t>Date</w:t>
      </w:r>
      <w:r w:rsidRPr="000952A5">
        <w:rPr>
          <w:sz w:val="26"/>
          <w:szCs w:val="26"/>
        </w:rPr>
        <w:t xml:space="preserve"> : </w:t>
      </w:r>
      <w:r w:rsidR="007B5960" w:rsidRPr="000952A5">
        <w:rPr>
          <w:sz w:val="26"/>
          <w:szCs w:val="26"/>
        </w:rPr>
        <w:t>28/12/2013</w:t>
      </w:r>
    </w:p>
    <w:p w:rsidR="000E63D8" w:rsidRPr="000952A5" w:rsidRDefault="006E5EE5" w:rsidP="006F57B2">
      <w:pPr>
        <w:jc w:val="both"/>
        <w:rPr>
          <w:sz w:val="26"/>
          <w:szCs w:val="26"/>
        </w:rPr>
      </w:pPr>
      <w:r w:rsidRPr="000952A5">
        <w:rPr>
          <w:b/>
          <w:sz w:val="26"/>
          <w:szCs w:val="26"/>
        </w:rPr>
        <w:t>Projet</w:t>
      </w:r>
      <w:r w:rsidRPr="000952A5">
        <w:rPr>
          <w:sz w:val="26"/>
          <w:szCs w:val="26"/>
        </w:rPr>
        <w:t xml:space="preserve"> : </w:t>
      </w:r>
      <w:r w:rsidR="00665AEB" w:rsidRPr="000952A5">
        <w:rPr>
          <w:sz w:val="26"/>
          <w:szCs w:val="26"/>
        </w:rPr>
        <w:t>Appui à la Justice</w:t>
      </w:r>
    </w:p>
    <w:p w:rsidR="000E63D8" w:rsidRPr="000952A5" w:rsidRDefault="000E63D8" w:rsidP="006F57B2">
      <w:pPr>
        <w:pStyle w:val="Corpsdetexte"/>
        <w:tabs>
          <w:tab w:val="left" w:pos="180"/>
        </w:tabs>
        <w:ind w:left="2520" w:hanging="2520"/>
        <w:rPr>
          <w:bCs/>
          <w:sz w:val="26"/>
          <w:szCs w:val="26"/>
          <w:lang w:val="fr-CA"/>
        </w:rPr>
      </w:pPr>
      <w:r w:rsidRPr="000952A5">
        <w:rPr>
          <w:b/>
          <w:sz w:val="26"/>
          <w:szCs w:val="26"/>
          <w:lang w:val="fr-FR"/>
        </w:rPr>
        <w:t>Partenaire</w:t>
      </w:r>
      <w:r w:rsidR="0038426E" w:rsidRPr="000952A5">
        <w:rPr>
          <w:b/>
          <w:sz w:val="26"/>
          <w:szCs w:val="26"/>
          <w:lang w:val="fr-FR"/>
        </w:rPr>
        <w:t>s</w:t>
      </w:r>
      <w:r w:rsidRPr="000952A5">
        <w:rPr>
          <w:b/>
          <w:sz w:val="26"/>
          <w:szCs w:val="26"/>
          <w:lang w:val="fr-FR"/>
        </w:rPr>
        <w:t xml:space="preserve"> d’exécution</w:t>
      </w:r>
      <w:r w:rsidRPr="000952A5">
        <w:rPr>
          <w:sz w:val="26"/>
          <w:szCs w:val="26"/>
          <w:lang w:val="fr-FR"/>
        </w:rPr>
        <w:t> :</w:t>
      </w:r>
      <w:r w:rsidR="002962D3" w:rsidRPr="000952A5">
        <w:rPr>
          <w:bCs/>
          <w:sz w:val="26"/>
          <w:szCs w:val="26"/>
          <w:lang w:val="fr-CA"/>
        </w:rPr>
        <w:t xml:space="preserve"> </w:t>
      </w:r>
    </w:p>
    <w:p w:rsidR="00707FF7" w:rsidRPr="000952A5" w:rsidRDefault="00080871" w:rsidP="006F57B2">
      <w:pPr>
        <w:jc w:val="both"/>
        <w:rPr>
          <w:b/>
          <w:sz w:val="26"/>
          <w:szCs w:val="26"/>
        </w:rPr>
      </w:pPr>
      <w:r w:rsidRPr="000952A5">
        <w:rPr>
          <w:b/>
          <w:sz w:val="26"/>
          <w:szCs w:val="26"/>
          <w:lang w:val="fr-CA"/>
        </w:rPr>
        <w:t>Période couverte</w:t>
      </w:r>
      <w:r w:rsidR="00841E00" w:rsidRPr="000952A5">
        <w:rPr>
          <w:sz w:val="26"/>
          <w:szCs w:val="26"/>
          <w:lang w:val="fr-CA"/>
        </w:rPr>
        <w:t xml:space="preserve"> : </w:t>
      </w:r>
      <w:r w:rsidR="00665AEB" w:rsidRPr="000952A5">
        <w:rPr>
          <w:sz w:val="26"/>
          <w:szCs w:val="26"/>
          <w:lang w:val="fr-CA"/>
        </w:rPr>
        <w:t>201</w:t>
      </w:r>
      <w:r w:rsidR="00351DE9" w:rsidRPr="000952A5">
        <w:rPr>
          <w:sz w:val="26"/>
          <w:szCs w:val="26"/>
          <w:lang w:val="fr-CA"/>
        </w:rPr>
        <w:t>3</w:t>
      </w:r>
    </w:p>
    <w:p w:rsidR="00DB0EC7" w:rsidRPr="000952A5" w:rsidRDefault="00DB0EC7" w:rsidP="006F57B2">
      <w:pPr>
        <w:jc w:val="both"/>
        <w:rPr>
          <w:b/>
          <w:sz w:val="26"/>
          <w:szCs w:val="26"/>
          <w:u w:val="single"/>
        </w:rPr>
      </w:pPr>
    </w:p>
    <w:p w:rsidR="00DB0EC7" w:rsidRPr="000952A5" w:rsidRDefault="00DB0EC7" w:rsidP="006F57B2">
      <w:pPr>
        <w:jc w:val="both"/>
        <w:rPr>
          <w:b/>
          <w:sz w:val="26"/>
          <w:szCs w:val="26"/>
          <w:u w:val="single"/>
        </w:rPr>
      </w:pPr>
    </w:p>
    <w:p w:rsidR="00707FF7" w:rsidRPr="000952A5" w:rsidRDefault="00DB0EC7" w:rsidP="006F57B2">
      <w:pPr>
        <w:pStyle w:val="Paragraphedeliste"/>
        <w:numPr>
          <w:ilvl w:val="0"/>
          <w:numId w:val="36"/>
        </w:numPr>
        <w:jc w:val="both"/>
        <w:rPr>
          <w:b/>
          <w:sz w:val="26"/>
          <w:szCs w:val="26"/>
          <w:u w:val="single"/>
        </w:rPr>
      </w:pPr>
      <w:r w:rsidRPr="000952A5">
        <w:rPr>
          <w:b/>
          <w:sz w:val="26"/>
          <w:szCs w:val="26"/>
          <w:u w:val="single"/>
        </w:rPr>
        <w:t xml:space="preserve">PRODUITS ATTENDUS </w:t>
      </w:r>
    </w:p>
    <w:p w:rsidR="00AC3103" w:rsidRPr="000952A5" w:rsidRDefault="00AC3103" w:rsidP="006F57B2">
      <w:pPr>
        <w:pStyle w:val="Paragraphedeliste"/>
        <w:ind w:left="720"/>
        <w:jc w:val="both"/>
        <w:rPr>
          <w:b/>
          <w:sz w:val="26"/>
          <w:szCs w:val="26"/>
          <w:u w:val="single"/>
        </w:rPr>
      </w:pPr>
    </w:p>
    <w:p w:rsidR="004A5841" w:rsidRPr="000952A5" w:rsidRDefault="0035662B" w:rsidP="006F57B2">
      <w:pPr>
        <w:jc w:val="both"/>
        <w:rPr>
          <w:sz w:val="26"/>
          <w:szCs w:val="26"/>
        </w:rPr>
      </w:pPr>
      <w:r w:rsidRPr="000952A5">
        <w:rPr>
          <w:sz w:val="26"/>
          <w:szCs w:val="26"/>
        </w:rPr>
        <w:t xml:space="preserve"> Finaliser le </w:t>
      </w:r>
      <w:r w:rsidR="004A5841" w:rsidRPr="000952A5">
        <w:rPr>
          <w:sz w:val="26"/>
          <w:szCs w:val="26"/>
        </w:rPr>
        <w:t>Code civil </w:t>
      </w:r>
      <w:r w:rsidR="00C50063" w:rsidRPr="000952A5">
        <w:rPr>
          <w:sz w:val="26"/>
          <w:szCs w:val="26"/>
        </w:rPr>
        <w:t xml:space="preserve">et la procédure civile </w:t>
      </w:r>
      <w:r w:rsidRPr="000952A5">
        <w:rPr>
          <w:sz w:val="26"/>
          <w:szCs w:val="26"/>
        </w:rPr>
        <w:t xml:space="preserve">par la livraison </w:t>
      </w:r>
      <w:r w:rsidR="00C50063" w:rsidRPr="000952A5">
        <w:rPr>
          <w:sz w:val="26"/>
          <w:szCs w:val="26"/>
        </w:rPr>
        <w:t>des deux derniers chapitres :</w:t>
      </w:r>
      <w:r w:rsidR="004A5841" w:rsidRPr="000952A5">
        <w:rPr>
          <w:sz w:val="26"/>
          <w:szCs w:val="26"/>
        </w:rPr>
        <w:t xml:space="preserve"> </w:t>
      </w:r>
    </w:p>
    <w:p w:rsidR="0035662B" w:rsidRPr="000952A5" w:rsidRDefault="0035662B" w:rsidP="006F57B2">
      <w:pPr>
        <w:jc w:val="both"/>
        <w:rPr>
          <w:sz w:val="26"/>
          <w:szCs w:val="26"/>
        </w:rPr>
      </w:pPr>
    </w:p>
    <w:p w:rsidR="00651882" w:rsidRPr="000952A5" w:rsidRDefault="004A5841" w:rsidP="006F57B2">
      <w:pPr>
        <w:pStyle w:val="Paragraphedeliste"/>
        <w:numPr>
          <w:ilvl w:val="0"/>
          <w:numId w:val="34"/>
        </w:numPr>
        <w:jc w:val="both"/>
        <w:rPr>
          <w:sz w:val="26"/>
          <w:szCs w:val="26"/>
        </w:rPr>
      </w:pPr>
      <w:r w:rsidRPr="000952A5">
        <w:rPr>
          <w:sz w:val="26"/>
          <w:szCs w:val="26"/>
        </w:rPr>
        <w:t>Livre III : Les Sûretés</w:t>
      </w:r>
    </w:p>
    <w:p w:rsidR="0035662B" w:rsidRPr="000952A5" w:rsidRDefault="0035662B" w:rsidP="006F57B2">
      <w:pPr>
        <w:pStyle w:val="Paragraphedeliste"/>
        <w:ind w:left="720"/>
        <w:jc w:val="both"/>
        <w:rPr>
          <w:sz w:val="26"/>
          <w:szCs w:val="26"/>
        </w:rPr>
      </w:pPr>
    </w:p>
    <w:p w:rsidR="004A5841" w:rsidRPr="000952A5" w:rsidRDefault="004A5841" w:rsidP="006F57B2">
      <w:pPr>
        <w:pStyle w:val="Paragraphedeliste"/>
        <w:numPr>
          <w:ilvl w:val="0"/>
          <w:numId w:val="34"/>
        </w:numPr>
        <w:jc w:val="both"/>
        <w:rPr>
          <w:sz w:val="26"/>
          <w:szCs w:val="26"/>
        </w:rPr>
      </w:pPr>
      <w:r w:rsidRPr="000952A5">
        <w:rPr>
          <w:sz w:val="26"/>
          <w:szCs w:val="26"/>
        </w:rPr>
        <w:t>Livre IV : Les Obligations</w:t>
      </w:r>
    </w:p>
    <w:p w:rsidR="004C4BBA" w:rsidRPr="000952A5" w:rsidRDefault="004C4BBA" w:rsidP="006F57B2">
      <w:pPr>
        <w:jc w:val="both"/>
        <w:rPr>
          <w:sz w:val="26"/>
          <w:szCs w:val="26"/>
        </w:rPr>
      </w:pPr>
    </w:p>
    <w:p w:rsidR="00C50063" w:rsidRPr="000952A5" w:rsidRDefault="00C50063" w:rsidP="006F57B2">
      <w:pPr>
        <w:tabs>
          <w:tab w:val="left" w:pos="360"/>
          <w:tab w:val="left" w:pos="1800"/>
          <w:tab w:val="left" w:pos="1980"/>
          <w:tab w:val="left" w:pos="2160"/>
          <w:tab w:val="left" w:pos="2520"/>
        </w:tabs>
        <w:jc w:val="both"/>
        <w:rPr>
          <w:sz w:val="26"/>
          <w:szCs w:val="26"/>
        </w:rPr>
      </w:pPr>
      <w:r w:rsidRPr="000952A5">
        <w:rPr>
          <w:sz w:val="26"/>
          <w:szCs w:val="26"/>
        </w:rPr>
        <w:t>Appui à la soumission de rapports périodiques</w:t>
      </w:r>
      <w:r w:rsidR="000952A5" w:rsidRPr="000952A5">
        <w:rPr>
          <w:sz w:val="26"/>
          <w:szCs w:val="26"/>
        </w:rPr>
        <w:t xml:space="preserve"> </w:t>
      </w:r>
      <w:r w:rsidRPr="000952A5">
        <w:rPr>
          <w:sz w:val="26"/>
          <w:szCs w:val="26"/>
        </w:rPr>
        <w:t>aux organes des traités dans le cadre de l’EPU, des deux Pactes</w:t>
      </w:r>
      <w:r w:rsidR="000952A5" w:rsidRPr="000952A5">
        <w:rPr>
          <w:sz w:val="26"/>
          <w:szCs w:val="26"/>
        </w:rPr>
        <w:t xml:space="preserve"> </w:t>
      </w:r>
      <w:r w:rsidRPr="000952A5">
        <w:rPr>
          <w:sz w:val="26"/>
          <w:szCs w:val="26"/>
        </w:rPr>
        <w:t>des droits ainsi que la Charte Af</w:t>
      </w:r>
      <w:r w:rsidR="006649D2" w:rsidRPr="000952A5">
        <w:rPr>
          <w:sz w:val="26"/>
          <w:szCs w:val="26"/>
        </w:rPr>
        <w:t>r</w:t>
      </w:r>
      <w:r w:rsidRPr="000952A5">
        <w:rPr>
          <w:sz w:val="26"/>
          <w:szCs w:val="26"/>
        </w:rPr>
        <w:t xml:space="preserve">icaine des </w:t>
      </w:r>
      <w:r w:rsidR="006649D2" w:rsidRPr="000952A5">
        <w:rPr>
          <w:sz w:val="26"/>
          <w:szCs w:val="26"/>
        </w:rPr>
        <w:t>droits</w:t>
      </w:r>
      <w:r w:rsidRPr="000952A5">
        <w:rPr>
          <w:sz w:val="26"/>
          <w:szCs w:val="26"/>
        </w:rPr>
        <w:t xml:space="preserve"> </w:t>
      </w:r>
      <w:r w:rsidR="006649D2" w:rsidRPr="000952A5">
        <w:rPr>
          <w:sz w:val="26"/>
          <w:szCs w:val="26"/>
        </w:rPr>
        <w:t>d</w:t>
      </w:r>
      <w:r w:rsidRPr="000952A5">
        <w:rPr>
          <w:sz w:val="26"/>
          <w:szCs w:val="26"/>
        </w:rPr>
        <w:t>e l’homme</w:t>
      </w:r>
    </w:p>
    <w:p w:rsidR="00C50063" w:rsidRPr="000952A5" w:rsidRDefault="00C50063" w:rsidP="006F57B2">
      <w:pPr>
        <w:tabs>
          <w:tab w:val="left" w:pos="360"/>
          <w:tab w:val="left" w:pos="1800"/>
          <w:tab w:val="left" w:pos="1980"/>
          <w:tab w:val="left" w:pos="2160"/>
          <w:tab w:val="left" w:pos="2520"/>
        </w:tabs>
        <w:jc w:val="both"/>
        <w:rPr>
          <w:sz w:val="26"/>
          <w:szCs w:val="26"/>
        </w:rPr>
      </w:pPr>
      <w:r w:rsidRPr="000952A5">
        <w:rPr>
          <w:sz w:val="26"/>
          <w:szCs w:val="26"/>
        </w:rPr>
        <w:t>et des peuples.</w:t>
      </w:r>
    </w:p>
    <w:p w:rsidR="0035662B" w:rsidRPr="000952A5" w:rsidRDefault="0035662B" w:rsidP="006F57B2">
      <w:pPr>
        <w:tabs>
          <w:tab w:val="left" w:pos="360"/>
          <w:tab w:val="left" w:pos="1800"/>
          <w:tab w:val="left" w:pos="1980"/>
          <w:tab w:val="left" w:pos="2160"/>
          <w:tab w:val="left" w:pos="2520"/>
        </w:tabs>
        <w:jc w:val="both"/>
        <w:rPr>
          <w:sz w:val="26"/>
          <w:szCs w:val="26"/>
        </w:rPr>
      </w:pPr>
    </w:p>
    <w:p w:rsidR="00991B12" w:rsidRPr="000952A5" w:rsidRDefault="0035662B" w:rsidP="006F57B2">
      <w:pPr>
        <w:tabs>
          <w:tab w:val="left" w:pos="360"/>
          <w:tab w:val="left" w:pos="1800"/>
          <w:tab w:val="left" w:pos="1980"/>
          <w:tab w:val="left" w:pos="2160"/>
          <w:tab w:val="left" w:pos="2520"/>
        </w:tabs>
        <w:jc w:val="both"/>
        <w:rPr>
          <w:sz w:val="26"/>
          <w:szCs w:val="26"/>
        </w:rPr>
      </w:pPr>
      <w:r w:rsidRPr="000952A5">
        <w:rPr>
          <w:sz w:val="26"/>
          <w:szCs w:val="26"/>
        </w:rPr>
        <w:t xml:space="preserve">L’accès des populations locales à la justice par les audiences foraines.  </w:t>
      </w:r>
    </w:p>
    <w:p w:rsidR="0035662B" w:rsidRPr="000952A5" w:rsidRDefault="0035662B" w:rsidP="006F57B2">
      <w:pPr>
        <w:tabs>
          <w:tab w:val="left" w:pos="360"/>
          <w:tab w:val="left" w:pos="1800"/>
          <w:tab w:val="left" w:pos="1980"/>
          <w:tab w:val="left" w:pos="2160"/>
          <w:tab w:val="left" w:pos="2520"/>
        </w:tabs>
        <w:jc w:val="both"/>
        <w:rPr>
          <w:sz w:val="26"/>
          <w:szCs w:val="26"/>
        </w:rPr>
      </w:pPr>
    </w:p>
    <w:p w:rsidR="00A02E6A" w:rsidRPr="000952A5" w:rsidRDefault="00A02E6A" w:rsidP="006F57B2">
      <w:pPr>
        <w:tabs>
          <w:tab w:val="left" w:pos="360"/>
          <w:tab w:val="left" w:pos="1800"/>
          <w:tab w:val="left" w:pos="1980"/>
          <w:tab w:val="left" w:pos="2160"/>
          <w:tab w:val="left" w:pos="2520"/>
        </w:tabs>
        <w:jc w:val="both"/>
        <w:rPr>
          <w:sz w:val="26"/>
          <w:szCs w:val="26"/>
        </w:rPr>
      </w:pPr>
      <w:r w:rsidRPr="000952A5">
        <w:rPr>
          <w:sz w:val="26"/>
          <w:szCs w:val="26"/>
        </w:rPr>
        <w:t>Appui institutionnel au Ministère de la Justice</w:t>
      </w:r>
    </w:p>
    <w:p w:rsidR="000D3D42" w:rsidRPr="000952A5" w:rsidRDefault="000D3D42" w:rsidP="006F57B2">
      <w:pPr>
        <w:tabs>
          <w:tab w:val="left" w:pos="360"/>
          <w:tab w:val="left" w:pos="1800"/>
          <w:tab w:val="left" w:pos="1980"/>
          <w:tab w:val="left" w:pos="2160"/>
          <w:tab w:val="left" w:pos="2520"/>
        </w:tabs>
        <w:jc w:val="both"/>
        <w:rPr>
          <w:sz w:val="26"/>
          <w:szCs w:val="26"/>
        </w:rPr>
      </w:pPr>
    </w:p>
    <w:p w:rsidR="00991B12" w:rsidRPr="000952A5" w:rsidRDefault="00991B12" w:rsidP="006F57B2">
      <w:pPr>
        <w:tabs>
          <w:tab w:val="left" w:pos="360"/>
          <w:tab w:val="left" w:pos="1800"/>
          <w:tab w:val="left" w:pos="1980"/>
          <w:tab w:val="left" w:pos="2160"/>
          <w:tab w:val="left" w:pos="2520"/>
        </w:tabs>
        <w:jc w:val="both"/>
        <w:rPr>
          <w:sz w:val="26"/>
          <w:szCs w:val="26"/>
        </w:rPr>
      </w:pPr>
    </w:p>
    <w:p w:rsidR="00DB0EC7" w:rsidRPr="000952A5" w:rsidRDefault="00E12DF7" w:rsidP="006F57B2">
      <w:pPr>
        <w:tabs>
          <w:tab w:val="left" w:pos="360"/>
          <w:tab w:val="left" w:pos="1800"/>
          <w:tab w:val="left" w:pos="1980"/>
          <w:tab w:val="left" w:pos="2160"/>
          <w:tab w:val="left" w:pos="2520"/>
        </w:tabs>
        <w:ind w:left="426" w:firstLine="283"/>
        <w:jc w:val="both"/>
        <w:rPr>
          <w:b/>
          <w:sz w:val="26"/>
          <w:szCs w:val="26"/>
          <w:u w:val="single"/>
        </w:rPr>
      </w:pPr>
      <w:r w:rsidRPr="000952A5">
        <w:rPr>
          <w:b/>
          <w:sz w:val="26"/>
          <w:szCs w:val="26"/>
        </w:rPr>
        <w:t xml:space="preserve">2 </w:t>
      </w:r>
      <w:r w:rsidR="00BC66D0" w:rsidRPr="000952A5">
        <w:rPr>
          <w:b/>
          <w:sz w:val="26"/>
          <w:szCs w:val="26"/>
        </w:rPr>
        <w:t xml:space="preserve"> </w:t>
      </w:r>
      <w:r w:rsidR="00DB0EC7" w:rsidRPr="000952A5">
        <w:rPr>
          <w:b/>
          <w:sz w:val="26"/>
          <w:szCs w:val="26"/>
          <w:u w:val="single"/>
        </w:rPr>
        <w:t>ACTIVITES PLANIFIEES</w:t>
      </w:r>
    </w:p>
    <w:p w:rsidR="00AC3103" w:rsidRPr="000952A5" w:rsidRDefault="00AC3103" w:rsidP="006F57B2">
      <w:pPr>
        <w:tabs>
          <w:tab w:val="left" w:pos="360"/>
          <w:tab w:val="left" w:pos="1800"/>
          <w:tab w:val="left" w:pos="1980"/>
          <w:tab w:val="left" w:pos="2160"/>
          <w:tab w:val="left" w:pos="2520"/>
        </w:tabs>
        <w:jc w:val="both"/>
        <w:rPr>
          <w:b/>
          <w:sz w:val="26"/>
          <w:szCs w:val="26"/>
        </w:rPr>
      </w:pPr>
    </w:p>
    <w:p w:rsidR="00E12DF7" w:rsidRPr="000952A5" w:rsidRDefault="0035662B" w:rsidP="006F57B2">
      <w:pPr>
        <w:tabs>
          <w:tab w:val="left" w:pos="360"/>
          <w:tab w:val="left" w:pos="1800"/>
          <w:tab w:val="left" w:pos="1980"/>
          <w:tab w:val="left" w:pos="2160"/>
          <w:tab w:val="left" w:pos="2520"/>
        </w:tabs>
        <w:jc w:val="both"/>
        <w:rPr>
          <w:b/>
          <w:sz w:val="26"/>
          <w:szCs w:val="26"/>
        </w:rPr>
      </w:pPr>
      <w:r w:rsidRPr="000952A5">
        <w:rPr>
          <w:sz w:val="26"/>
          <w:szCs w:val="26"/>
        </w:rPr>
        <w:t>Achever les travaux du Code civil et la procédure civile des deux derniers chapitres en recrutant des consultants internationaux ou nationaux.</w:t>
      </w:r>
    </w:p>
    <w:p w:rsidR="00991B12" w:rsidRPr="000952A5" w:rsidRDefault="003712CF" w:rsidP="006F57B2">
      <w:pPr>
        <w:tabs>
          <w:tab w:val="left" w:pos="360"/>
          <w:tab w:val="left" w:pos="1800"/>
          <w:tab w:val="left" w:pos="1980"/>
          <w:tab w:val="left" w:pos="2160"/>
          <w:tab w:val="left" w:pos="2520"/>
        </w:tabs>
        <w:jc w:val="both"/>
        <w:rPr>
          <w:sz w:val="26"/>
          <w:szCs w:val="26"/>
        </w:rPr>
      </w:pPr>
      <w:r w:rsidRPr="000952A5">
        <w:rPr>
          <w:sz w:val="26"/>
          <w:szCs w:val="26"/>
        </w:rPr>
        <w:t>Atelier de validation du L</w:t>
      </w:r>
      <w:r w:rsidR="00991B12" w:rsidRPr="000952A5">
        <w:rPr>
          <w:sz w:val="26"/>
          <w:szCs w:val="26"/>
        </w:rPr>
        <w:t xml:space="preserve">ivres </w:t>
      </w:r>
      <w:r w:rsidRPr="000952A5">
        <w:rPr>
          <w:sz w:val="26"/>
          <w:szCs w:val="26"/>
        </w:rPr>
        <w:t xml:space="preserve">III et du Livre IV </w:t>
      </w:r>
      <w:r w:rsidR="00991B12" w:rsidRPr="000952A5">
        <w:rPr>
          <w:sz w:val="26"/>
          <w:szCs w:val="26"/>
        </w:rPr>
        <w:t>du Code Civil</w:t>
      </w:r>
    </w:p>
    <w:p w:rsidR="0035662B" w:rsidRPr="000952A5" w:rsidRDefault="0035662B" w:rsidP="006F57B2">
      <w:pPr>
        <w:tabs>
          <w:tab w:val="left" w:pos="360"/>
          <w:tab w:val="left" w:pos="1800"/>
          <w:tab w:val="left" w:pos="1980"/>
          <w:tab w:val="left" w:pos="2160"/>
          <w:tab w:val="left" w:pos="2520"/>
        </w:tabs>
        <w:jc w:val="both"/>
        <w:rPr>
          <w:sz w:val="26"/>
          <w:szCs w:val="26"/>
        </w:rPr>
      </w:pPr>
    </w:p>
    <w:p w:rsidR="005A452A" w:rsidRPr="000952A5" w:rsidRDefault="005A452A" w:rsidP="006F57B2">
      <w:pPr>
        <w:tabs>
          <w:tab w:val="left" w:pos="360"/>
          <w:tab w:val="left" w:pos="1800"/>
          <w:tab w:val="left" w:pos="1980"/>
          <w:tab w:val="left" w:pos="2160"/>
          <w:tab w:val="left" w:pos="2520"/>
        </w:tabs>
        <w:jc w:val="both"/>
        <w:rPr>
          <w:b/>
          <w:sz w:val="26"/>
          <w:szCs w:val="26"/>
          <w:u w:val="single"/>
        </w:rPr>
      </w:pPr>
      <w:r w:rsidRPr="000952A5">
        <w:rPr>
          <w:sz w:val="26"/>
          <w:szCs w:val="26"/>
        </w:rPr>
        <w:t xml:space="preserve">Production </w:t>
      </w:r>
      <w:r w:rsidR="0035662B" w:rsidRPr="000952A5">
        <w:rPr>
          <w:sz w:val="26"/>
          <w:szCs w:val="26"/>
        </w:rPr>
        <w:t xml:space="preserve">et soumission </w:t>
      </w:r>
      <w:r w:rsidRPr="000952A5">
        <w:rPr>
          <w:sz w:val="26"/>
          <w:szCs w:val="26"/>
        </w:rPr>
        <w:t>des rapports périodiques</w:t>
      </w:r>
    </w:p>
    <w:p w:rsidR="005A452A" w:rsidRPr="000952A5" w:rsidRDefault="00E45BF5" w:rsidP="006F57B2">
      <w:pPr>
        <w:tabs>
          <w:tab w:val="left" w:pos="360"/>
          <w:tab w:val="left" w:pos="1800"/>
          <w:tab w:val="left" w:pos="1980"/>
          <w:tab w:val="left" w:pos="2160"/>
          <w:tab w:val="left" w:pos="2520"/>
        </w:tabs>
        <w:jc w:val="both"/>
        <w:rPr>
          <w:sz w:val="26"/>
          <w:szCs w:val="26"/>
        </w:rPr>
      </w:pPr>
      <w:r w:rsidRPr="000952A5">
        <w:rPr>
          <w:sz w:val="26"/>
          <w:szCs w:val="26"/>
        </w:rPr>
        <w:t xml:space="preserve">Ateliers et </w:t>
      </w:r>
      <w:r w:rsidR="005A452A" w:rsidRPr="000952A5">
        <w:rPr>
          <w:sz w:val="26"/>
          <w:szCs w:val="26"/>
        </w:rPr>
        <w:t>Formation</w:t>
      </w:r>
      <w:r w:rsidR="0035662B" w:rsidRPr="000952A5">
        <w:rPr>
          <w:sz w:val="26"/>
          <w:szCs w:val="26"/>
        </w:rPr>
        <w:t>s</w:t>
      </w:r>
    </w:p>
    <w:p w:rsidR="0035662B" w:rsidRPr="000952A5" w:rsidRDefault="0035662B" w:rsidP="006F57B2">
      <w:pPr>
        <w:tabs>
          <w:tab w:val="left" w:pos="360"/>
          <w:tab w:val="left" w:pos="1800"/>
          <w:tab w:val="left" w:pos="1980"/>
          <w:tab w:val="left" w:pos="2160"/>
          <w:tab w:val="left" w:pos="2520"/>
        </w:tabs>
        <w:jc w:val="both"/>
        <w:rPr>
          <w:sz w:val="26"/>
          <w:szCs w:val="26"/>
        </w:rPr>
      </w:pPr>
    </w:p>
    <w:p w:rsidR="009F5B3E" w:rsidRPr="000952A5" w:rsidRDefault="00CC5F98" w:rsidP="006F57B2">
      <w:pPr>
        <w:tabs>
          <w:tab w:val="left" w:pos="360"/>
          <w:tab w:val="left" w:pos="1800"/>
          <w:tab w:val="left" w:pos="1980"/>
          <w:tab w:val="left" w:pos="2160"/>
          <w:tab w:val="left" w:pos="2520"/>
        </w:tabs>
        <w:jc w:val="both"/>
        <w:rPr>
          <w:sz w:val="26"/>
          <w:szCs w:val="26"/>
        </w:rPr>
      </w:pPr>
      <w:r w:rsidRPr="000952A5">
        <w:rPr>
          <w:sz w:val="26"/>
          <w:szCs w:val="26"/>
        </w:rPr>
        <w:t>Organisations</w:t>
      </w:r>
      <w:r w:rsidR="00FA6BFF" w:rsidRPr="000952A5">
        <w:rPr>
          <w:sz w:val="26"/>
          <w:szCs w:val="26"/>
        </w:rPr>
        <w:t xml:space="preserve"> des </w:t>
      </w:r>
      <w:r w:rsidR="009F5B3E" w:rsidRPr="000952A5">
        <w:rPr>
          <w:sz w:val="26"/>
          <w:szCs w:val="26"/>
        </w:rPr>
        <w:t>Audie</w:t>
      </w:r>
      <w:r w:rsidR="00D45FC5" w:rsidRPr="000952A5">
        <w:rPr>
          <w:sz w:val="26"/>
          <w:szCs w:val="26"/>
        </w:rPr>
        <w:t>nces foraines</w:t>
      </w:r>
      <w:r w:rsidR="00FA6BFF" w:rsidRPr="000952A5">
        <w:rPr>
          <w:sz w:val="26"/>
          <w:szCs w:val="26"/>
        </w:rPr>
        <w:t xml:space="preserve"> dans les régions de l’Intérieur</w:t>
      </w:r>
    </w:p>
    <w:p w:rsidR="0035662B" w:rsidRPr="000952A5" w:rsidRDefault="0035662B" w:rsidP="006F57B2">
      <w:pPr>
        <w:tabs>
          <w:tab w:val="left" w:pos="360"/>
          <w:tab w:val="left" w:pos="1800"/>
          <w:tab w:val="left" w:pos="1980"/>
          <w:tab w:val="left" w:pos="2160"/>
          <w:tab w:val="left" w:pos="2520"/>
        </w:tabs>
        <w:jc w:val="both"/>
        <w:rPr>
          <w:sz w:val="26"/>
          <w:szCs w:val="26"/>
        </w:rPr>
      </w:pPr>
    </w:p>
    <w:p w:rsidR="00E45BF5" w:rsidRPr="000952A5" w:rsidRDefault="00E45BF5" w:rsidP="006F57B2">
      <w:pPr>
        <w:tabs>
          <w:tab w:val="left" w:pos="360"/>
          <w:tab w:val="left" w:pos="1800"/>
          <w:tab w:val="left" w:pos="1980"/>
          <w:tab w:val="left" w:pos="2160"/>
          <w:tab w:val="left" w:pos="2520"/>
        </w:tabs>
        <w:jc w:val="both"/>
        <w:rPr>
          <w:sz w:val="26"/>
          <w:szCs w:val="26"/>
        </w:rPr>
      </w:pPr>
      <w:r w:rsidRPr="000952A5">
        <w:rPr>
          <w:sz w:val="26"/>
          <w:szCs w:val="26"/>
        </w:rPr>
        <w:t>Appui institutionnel au Ministère de la Justice</w:t>
      </w:r>
    </w:p>
    <w:p w:rsidR="00991B12" w:rsidRPr="000952A5" w:rsidRDefault="00991B12" w:rsidP="006F57B2">
      <w:pPr>
        <w:tabs>
          <w:tab w:val="left" w:pos="360"/>
          <w:tab w:val="left" w:pos="1800"/>
          <w:tab w:val="left" w:pos="1980"/>
          <w:tab w:val="left" w:pos="2160"/>
          <w:tab w:val="left" w:pos="2520"/>
        </w:tabs>
        <w:jc w:val="both"/>
        <w:rPr>
          <w:b/>
          <w:sz w:val="26"/>
          <w:szCs w:val="26"/>
          <w:u w:val="single"/>
        </w:rPr>
      </w:pPr>
    </w:p>
    <w:p w:rsidR="00516327" w:rsidRDefault="00516327" w:rsidP="006F57B2">
      <w:pPr>
        <w:tabs>
          <w:tab w:val="left" w:pos="360"/>
          <w:tab w:val="left" w:pos="1800"/>
          <w:tab w:val="left" w:pos="1980"/>
          <w:tab w:val="left" w:pos="2160"/>
          <w:tab w:val="left" w:pos="2520"/>
        </w:tabs>
        <w:jc w:val="both"/>
        <w:rPr>
          <w:b/>
          <w:sz w:val="26"/>
          <w:szCs w:val="26"/>
          <w:u w:val="single"/>
        </w:rPr>
      </w:pPr>
    </w:p>
    <w:p w:rsidR="000952A5" w:rsidRDefault="000952A5" w:rsidP="006F57B2">
      <w:pPr>
        <w:tabs>
          <w:tab w:val="left" w:pos="360"/>
          <w:tab w:val="left" w:pos="1800"/>
          <w:tab w:val="left" w:pos="1980"/>
          <w:tab w:val="left" w:pos="2160"/>
          <w:tab w:val="left" w:pos="2520"/>
        </w:tabs>
        <w:jc w:val="both"/>
        <w:rPr>
          <w:b/>
          <w:sz w:val="26"/>
          <w:szCs w:val="26"/>
          <w:u w:val="single"/>
        </w:rPr>
      </w:pPr>
    </w:p>
    <w:p w:rsidR="000952A5" w:rsidRDefault="000952A5" w:rsidP="006F57B2">
      <w:pPr>
        <w:tabs>
          <w:tab w:val="left" w:pos="360"/>
          <w:tab w:val="left" w:pos="1800"/>
          <w:tab w:val="left" w:pos="1980"/>
          <w:tab w:val="left" w:pos="2160"/>
          <w:tab w:val="left" w:pos="2520"/>
        </w:tabs>
        <w:jc w:val="both"/>
        <w:rPr>
          <w:b/>
          <w:sz w:val="26"/>
          <w:szCs w:val="26"/>
          <w:u w:val="single"/>
        </w:rPr>
      </w:pPr>
    </w:p>
    <w:p w:rsidR="000952A5" w:rsidRPr="000952A5" w:rsidRDefault="000952A5" w:rsidP="006F57B2">
      <w:pPr>
        <w:tabs>
          <w:tab w:val="left" w:pos="360"/>
          <w:tab w:val="left" w:pos="1800"/>
          <w:tab w:val="left" w:pos="1980"/>
          <w:tab w:val="left" w:pos="2160"/>
          <w:tab w:val="left" w:pos="2520"/>
        </w:tabs>
        <w:jc w:val="both"/>
        <w:rPr>
          <w:b/>
          <w:sz w:val="26"/>
          <w:szCs w:val="26"/>
          <w:u w:val="single"/>
        </w:rPr>
      </w:pPr>
    </w:p>
    <w:p w:rsidR="00BC66D0" w:rsidRPr="000952A5" w:rsidRDefault="00DB0EC7" w:rsidP="006F57B2">
      <w:pPr>
        <w:pStyle w:val="Paragraphedeliste"/>
        <w:numPr>
          <w:ilvl w:val="0"/>
          <w:numId w:val="46"/>
        </w:numPr>
        <w:tabs>
          <w:tab w:val="left" w:pos="360"/>
          <w:tab w:val="left" w:pos="1800"/>
          <w:tab w:val="left" w:pos="1980"/>
          <w:tab w:val="left" w:pos="2160"/>
          <w:tab w:val="left" w:pos="2520"/>
        </w:tabs>
        <w:jc w:val="both"/>
        <w:rPr>
          <w:b/>
          <w:sz w:val="26"/>
          <w:szCs w:val="26"/>
          <w:u w:val="single"/>
        </w:rPr>
      </w:pPr>
      <w:r w:rsidRPr="000952A5">
        <w:rPr>
          <w:b/>
          <w:sz w:val="26"/>
          <w:szCs w:val="26"/>
          <w:u w:val="single"/>
        </w:rPr>
        <w:lastRenderedPageBreak/>
        <w:t>PROGRES ACCOMPLIS  VERS</w:t>
      </w:r>
      <w:r w:rsidR="00D45FC5" w:rsidRPr="000952A5">
        <w:rPr>
          <w:b/>
          <w:sz w:val="26"/>
          <w:szCs w:val="26"/>
          <w:u w:val="single"/>
        </w:rPr>
        <w:t xml:space="preserve"> </w:t>
      </w:r>
      <w:r w:rsidR="001E73CC" w:rsidRPr="000952A5">
        <w:rPr>
          <w:b/>
          <w:sz w:val="26"/>
          <w:szCs w:val="26"/>
          <w:u w:val="single"/>
        </w:rPr>
        <w:t>L</w:t>
      </w:r>
      <w:r w:rsidRPr="000952A5">
        <w:rPr>
          <w:b/>
          <w:sz w:val="26"/>
          <w:szCs w:val="26"/>
          <w:u w:val="single"/>
        </w:rPr>
        <w:t>’ATTEINTE DES PRODUITS</w:t>
      </w:r>
    </w:p>
    <w:p w:rsidR="00E12DF7" w:rsidRPr="000952A5" w:rsidRDefault="00E12DF7" w:rsidP="006F57B2">
      <w:pPr>
        <w:pStyle w:val="Paragraphedeliste"/>
        <w:tabs>
          <w:tab w:val="left" w:pos="360"/>
          <w:tab w:val="left" w:pos="1800"/>
          <w:tab w:val="left" w:pos="1980"/>
          <w:tab w:val="left" w:pos="2160"/>
          <w:tab w:val="left" w:pos="2520"/>
        </w:tabs>
        <w:ind w:left="720"/>
        <w:jc w:val="both"/>
        <w:rPr>
          <w:b/>
          <w:sz w:val="26"/>
          <w:szCs w:val="26"/>
          <w:u w:val="single"/>
        </w:rPr>
      </w:pPr>
    </w:p>
    <w:p w:rsidR="00F66731" w:rsidRPr="000952A5" w:rsidRDefault="00F66731" w:rsidP="006F57B2">
      <w:pPr>
        <w:tabs>
          <w:tab w:val="left" w:pos="360"/>
          <w:tab w:val="left" w:pos="1800"/>
          <w:tab w:val="left" w:pos="1980"/>
          <w:tab w:val="left" w:pos="2160"/>
          <w:tab w:val="left" w:pos="2520"/>
        </w:tabs>
        <w:jc w:val="both"/>
        <w:rPr>
          <w:sz w:val="26"/>
          <w:szCs w:val="26"/>
        </w:rPr>
      </w:pPr>
    </w:p>
    <w:p w:rsidR="00E12DF7" w:rsidRPr="000952A5" w:rsidRDefault="00D13E20" w:rsidP="006F57B2">
      <w:pPr>
        <w:pStyle w:val="Paragraphedeliste"/>
        <w:numPr>
          <w:ilvl w:val="0"/>
          <w:numId w:val="34"/>
        </w:numPr>
        <w:jc w:val="both"/>
        <w:rPr>
          <w:sz w:val="26"/>
          <w:szCs w:val="26"/>
        </w:rPr>
      </w:pPr>
      <w:r w:rsidRPr="000952A5">
        <w:rPr>
          <w:sz w:val="26"/>
          <w:szCs w:val="26"/>
        </w:rPr>
        <w:t>Deux consultants nationaux ont été recrutés</w:t>
      </w:r>
      <w:r w:rsidR="008540F8" w:rsidRPr="000952A5">
        <w:rPr>
          <w:sz w:val="26"/>
          <w:szCs w:val="26"/>
        </w:rPr>
        <w:t xml:space="preserve"> pour finaliser les deux derniers chapitres du code civil et la procédure civile.</w:t>
      </w:r>
      <w:r w:rsidR="001C0A57" w:rsidRPr="000952A5">
        <w:rPr>
          <w:sz w:val="26"/>
          <w:szCs w:val="26"/>
        </w:rPr>
        <w:t xml:space="preserve"> </w:t>
      </w:r>
      <w:r w:rsidR="00BE4884" w:rsidRPr="000952A5">
        <w:rPr>
          <w:sz w:val="26"/>
          <w:szCs w:val="26"/>
        </w:rPr>
        <w:t>Ils sont encours de rédaction.</w:t>
      </w:r>
    </w:p>
    <w:p w:rsidR="008540F8" w:rsidRPr="000952A5" w:rsidRDefault="008540F8" w:rsidP="006F57B2">
      <w:pPr>
        <w:pStyle w:val="Paragraphedeliste"/>
        <w:numPr>
          <w:ilvl w:val="0"/>
          <w:numId w:val="34"/>
        </w:numPr>
        <w:jc w:val="both"/>
        <w:rPr>
          <w:sz w:val="26"/>
          <w:szCs w:val="26"/>
        </w:rPr>
      </w:pPr>
      <w:r w:rsidRPr="000952A5">
        <w:rPr>
          <w:sz w:val="26"/>
          <w:szCs w:val="26"/>
        </w:rPr>
        <w:t>Soumission par la République de Djibouti des deux rapports périodiques aux organes des traités respectifs.</w:t>
      </w:r>
    </w:p>
    <w:p w:rsidR="008540F8" w:rsidRPr="000952A5" w:rsidRDefault="008540F8" w:rsidP="006F57B2">
      <w:pPr>
        <w:pStyle w:val="Paragraphedeliste"/>
        <w:numPr>
          <w:ilvl w:val="0"/>
          <w:numId w:val="34"/>
        </w:numPr>
        <w:jc w:val="both"/>
        <w:rPr>
          <w:sz w:val="26"/>
          <w:szCs w:val="26"/>
        </w:rPr>
      </w:pPr>
      <w:r w:rsidRPr="000952A5">
        <w:rPr>
          <w:sz w:val="26"/>
          <w:szCs w:val="26"/>
        </w:rPr>
        <w:t xml:space="preserve">Présentation des rapports sur la mise en œuvre du Pacte sur les droits civils et politiques au comité du même nom en octobre 2013 à </w:t>
      </w:r>
      <w:r w:rsidR="00332A83" w:rsidRPr="000952A5">
        <w:rPr>
          <w:sz w:val="26"/>
          <w:szCs w:val="26"/>
        </w:rPr>
        <w:t>Genève</w:t>
      </w:r>
      <w:r w:rsidRPr="000952A5">
        <w:rPr>
          <w:sz w:val="26"/>
          <w:szCs w:val="26"/>
        </w:rPr>
        <w:t>.</w:t>
      </w:r>
    </w:p>
    <w:p w:rsidR="008540F8" w:rsidRPr="000952A5" w:rsidRDefault="008540F8" w:rsidP="006F57B2">
      <w:pPr>
        <w:pStyle w:val="Paragraphedeliste"/>
        <w:numPr>
          <w:ilvl w:val="0"/>
          <w:numId w:val="34"/>
        </w:numPr>
        <w:jc w:val="both"/>
        <w:rPr>
          <w:sz w:val="26"/>
          <w:szCs w:val="26"/>
        </w:rPr>
      </w:pPr>
      <w:r w:rsidRPr="000952A5">
        <w:rPr>
          <w:sz w:val="26"/>
          <w:szCs w:val="26"/>
        </w:rPr>
        <w:t>Présentation du rapport initial et périodique sur la mise en œuvre du Pacte relatif aux droits sociaux, économiques et culturels en novembre 2013.</w:t>
      </w:r>
    </w:p>
    <w:p w:rsidR="00E12DF7" w:rsidRPr="000952A5" w:rsidRDefault="008540F8" w:rsidP="006F57B2">
      <w:pPr>
        <w:pStyle w:val="Paragraphedeliste"/>
        <w:numPr>
          <w:ilvl w:val="0"/>
          <w:numId w:val="34"/>
        </w:numPr>
        <w:jc w:val="both"/>
        <w:rPr>
          <w:sz w:val="26"/>
          <w:szCs w:val="26"/>
        </w:rPr>
      </w:pPr>
      <w:r w:rsidRPr="000952A5">
        <w:rPr>
          <w:sz w:val="26"/>
          <w:szCs w:val="26"/>
        </w:rPr>
        <w:t>Participation de la République de Djibouti au second cycle de l’EPU devant le Conseil des droits de l’homme en avril 2013</w:t>
      </w:r>
      <w:r w:rsidR="00B830DC" w:rsidRPr="000952A5">
        <w:rPr>
          <w:sz w:val="26"/>
          <w:szCs w:val="26"/>
        </w:rPr>
        <w:t>.</w:t>
      </w:r>
    </w:p>
    <w:p w:rsidR="00B830DC" w:rsidRPr="000952A5" w:rsidRDefault="00B830DC" w:rsidP="006F57B2">
      <w:pPr>
        <w:pStyle w:val="Paragraphedeliste"/>
        <w:ind w:left="720"/>
        <w:jc w:val="both"/>
        <w:rPr>
          <w:sz w:val="26"/>
          <w:szCs w:val="26"/>
        </w:rPr>
      </w:pPr>
    </w:p>
    <w:p w:rsidR="00E12DF7" w:rsidRPr="000952A5" w:rsidRDefault="00E12DF7" w:rsidP="006F57B2">
      <w:pPr>
        <w:pStyle w:val="Paragraphedeliste"/>
        <w:ind w:left="720"/>
        <w:jc w:val="both"/>
        <w:rPr>
          <w:sz w:val="26"/>
          <w:szCs w:val="26"/>
        </w:rPr>
      </w:pPr>
    </w:p>
    <w:p w:rsidR="00332A83" w:rsidRPr="000952A5" w:rsidRDefault="00332A83" w:rsidP="006F57B2">
      <w:pPr>
        <w:pStyle w:val="Paragraphedeliste"/>
        <w:ind w:left="720"/>
        <w:jc w:val="both"/>
        <w:rPr>
          <w:sz w:val="26"/>
          <w:szCs w:val="26"/>
        </w:rPr>
      </w:pPr>
    </w:p>
    <w:p w:rsidR="00516327" w:rsidRPr="000952A5" w:rsidRDefault="002E1204" w:rsidP="006F57B2">
      <w:pPr>
        <w:pStyle w:val="Paragraphedeliste"/>
        <w:numPr>
          <w:ilvl w:val="0"/>
          <w:numId w:val="20"/>
        </w:numPr>
        <w:tabs>
          <w:tab w:val="left" w:pos="360"/>
          <w:tab w:val="left" w:pos="1800"/>
          <w:tab w:val="left" w:pos="1980"/>
          <w:tab w:val="left" w:pos="2160"/>
          <w:tab w:val="left" w:pos="2520"/>
        </w:tabs>
        <w:jc w:val="both"/>
        <w:rPr>
          <w:sz w:val="26"/>
          <w:szCs w:val="26"/>
        </w:rPr>
      </w:pPr>
      <w:r w:rsidRPr="000952A5">
        <w:rPr>
          <w:b/>
          <w:sz w:val="26"/>
          <w:szCs w:val="26"/>
        </w:rPr>
        <w:t>Concernant la tenue des audiences foraines</w:t>
      </w:r>
      <w:r w:rsidR="00571C38" w:rsidRPr="000952A5">
        <w:rPr>
          <w:sz w:val="26"/>
          <w:szCs w:val="26"/>
        </w:rPr>
        <w:t xml:space="preserve"> : </w:t>
      </w:r>
    </w:p>
    <w:p w:rsidR="00571C38" w:rsidRPr="000952A5" w:rsidRDefault="00571C38" w:rsidP="006F57B2">
      <w:pPr>
        <w:pStyle w:val="Paragraphedeliste"/>
        <w:jc w:val="both"/>
        <w:rPr>
          <w:sz w:val="26"/>
          <w:szCs w:val="26"/>
        </w:rPr>
      </w:pPr>
    </w:p>
    <w:p w:rsidR="00B44C79" w:rsidRPr="000952A5" w:rsidRDefault="00571C38" w:rsidP="006F57B2">
      <w:pPr>
        <w:tabs>
          <w:tab w:val="left" w:pos="360"/>
          <w:tab w:val="left" w:pos="1800"/>
          <w:tab w:val="left" w:pos="1980"/>
          <w:tab w:val="left" w:pos="2160"/>
          <w:tab w:val="left" w:pos="2520"/>
        </w:tabs>
        <w:ind w:left="360"/>
        <w:jc w:val="both"/>
        <w:rPr>
          <w:sz w:val="26"/>
          <w:szCs w:val="26"/>
        </w:rPr>
      </w:pPr>
      <w:r w:rsidRPr="000952A5">
        <w:rPr>
          <w:sz w:val="26"/>
          <w:szCs w:val="26"/>
        </w:rPr>
        <w:t xml:space="preserve">Depuis avril 2011, un programme de rapprochement de la justice des justiciable </w:t>
      </w:r>
      <w:r w:rsidR="008E5400" w:rsidRPr="000952A5">
        <w:rPr>
          <w:sz w:val="26"/>
          <w:szCs w:val="26"/>
        </w:rPr>
        <w:t>a été mis en place</w:t>
      </w:r>
      <w:r w:rsidR="007C3F02" w:rsidRPr="000952A5">
        <w:rPr>
          <w:sz w:val="26"/>
          <w:szCs w:val="26"/>
        </w:rPr>
        <w:t xml:space="preserve"> par notre département</w:t>
      </w:r>
      <w:r w:rsidR="008E5400" w:rsidRPr="000952A5">
        <w:rPr>
          <w:sz w:val="26"/>
          <w:szCs w:val="26"/>
        </w:rPr>
        <w:t>.</w:t>
      </w:r>
      <w:r w:rsidR="007C3F02" w:rsidRPr="000952A5">
        <w:rPr>
          <w:sz w:val="26"/>
          <w:szCs w:val="26"/>
        </w:rPr>
        <w:t xml:space="preserve"> Celui-ci a été rendu possible grâce à l’appui incontournable du </w:t>
      </w:r>
      <w:r w:rsidR="007C3F02" w:rsidRPr="000952A5">
        <w:rPr>
          <w:b/>
          <w:sz w:val="26"/>
          <w:szCs w:val="26"/>
        </w:rPr>
        <w:t>PNUD</w:t>
      </w:r>
      <w:r w:rsidR="007C3F02" w:rsidRPr="000952A5">
        <w:rPr>
          <w:sz w:val="26"/>
          <w:szCs w:val="26"/>
        </w:rPr>
        <w:t xml:space="preserve">. </w:t>
      </w:r>
      <w:r w:rsidR="00AC0065" w:rsidRPr="000952A5">
        <w:rPr>
          <w:sz w:val="26"/>
          <w:szCs w:val="26"/>
        </w:rPr>
        <w:t xml:space="preserve">Sans oublier que c’est l’un des objectifs primordiaux que le Ministre de la Justice avait initié à atteindre en attendant la construction de </w:t>
      </w:r>
      <w:r w:rsidR="00E12DF7" w:rsidRPr="000952A5">
        <w:rPr>
          <w:sz w:val="26"/>
          <w:szCs w:val="26"/>
        </w:rPr>
        <w:t>Pôle</w:t>
      </w:r>
      <w:r w:rsidR="00AC0065" w:rsidRPr="000952A5">
        <w:rPr>
          <w:sz w:val="26"/>
          <w:szCs w:val="26"/>
        </w:rPr>
        <w:t xml:space="preserve"> de Justice. </w:t>
      </w:r>
    </w:p>
    <w:p w:rsidR="00B830DC" w:rsidRPr="000952A5" w:rsidRDefault="00B830DC" w:rsidP="006F57B2">
      <w:pPr>
        <w:tabs>
          <w:tab w:val="left" w:pos="360"/>
          <w:tab w:val="left" w:pos="426"/>
          <w:tab w:val="left" w:pos="1980"/>
          <w:tab w:val="left" w:pos="2160"/>
          <w:tab w:val="left" w:pos="2520"/>
        </w:tabs>
        <w:ind w:left="360"/>
        <w:jc w:val="both"/>
        <w:rPr>
          <w:sz w:val="26"/>
          <w:szCs w:val="26"/>
        </w:rPr>
      </w:pPr>
    </w:p>
    <w:p w:rsidR="00B44C79" w:rsidRPr="000952A5" w:rsidRDefault="00C2059F" w:rsidP="006F57B2">
      <w:pPr>
        <w:tabs>
          <w:tab w:val="left" w:pos="360"/>
          <w:tab w:val="left" w:pos="426"/>
          <w:tab w:val="left" w:pos="1980"/>
          <w:tab w:val="left" w:pos="2160"/>
          <w:tab w:val="left" w:pos="2520"/>
        </w:tabs>
        <w:ind w:left="360"/>
        <w:jc w:val="both"/>
        <w:rPr>
          <w:sz w:val="26"/>
          <w:szCs w:val="26"/>
        </w:rPr>
      </w:pPr>
      <w:r w:rsidRPr="000952A5">
        <w:rPr>
          <w:sz w:val="26"/>
          <w:szCs w:val="26"/>
        </w:rPr>
        <w:t xml:space="preserve">Cette initiative, en sus d’être appréciée des populations locales connait un </w:t>
      </w:r>
      <w:r w:rsidR="00B830DC" w:rsidRPr="000952A5">
        <w:rPr>
          <w:sz w:val="26"/>
          <w:szCs w:val="26"/>
        </w:rPr>
        <w:t xml:space="preserve">franc </w:t>
      </w:r>
      <w:r w:rsidRPr="000952A5">
        <w:rPr>
          <w:sz w:val="26"/>
          <w:szCs w:val="26"/>
        </w:rPr>
        <w:t xml:space="preserve">succès et une nette augmentation des affaires portées devant ces juridictions durant ces trois dernières années. </w:t>
      </w:r>
      <w:r w:rsidR="00B44C79" w:rsidRPr="000952A5">
        <w:rPr>
          <w:sz w:val="26"/>
          <w:szCs w:val="26"/>
        </w:rPr>
        <w:t xml:space="preserve">(Voir statistique </w:t>
      </w:r>
      <w:r w:rsidR="00B830DC" w:rsidRPr="000952A5">
        <w:rPr>
          <w:sz w:val="26"/>
          <w:szCs w:val="26"/>
        </w:rPr>
        <w:t>à la page n° 5</w:t>
      </w:r>
      <w:r w:rsidR="00B44C79" w:rsidRPr="000952A5">
        <w:rPr>
          <w:sz w:val="26"/>
          <w:szCs w:val="26"/>
        </w:rPr>
        <w:t>)</w:t>
      </w:r>
      <w:r w:rsidR="00B830DC" w:rsidRPr="000952A5">
        <w:rPr>
          <w:sz w:val="26"/>
          <w:szCs w:val="26"/>
        </w:rPr>
        <w:t>.</w:t>
      </w:r>
    </w:p>
    <w:p w:rsidR="00B44C79" w:rsidRPr="000952A5" w:rsidRDefault="00B44C79" w:rsidP="006F57B2">
      <w:pPr>
        <w:tabs>
          <w:tab w:val="left" w:pos="360"/>
          <w:tab w:val="left" w:pos="1800"/>
          <w:tab w:val="left" w:pos="1980"/>
          <w:tab w:val="left" w:pos="2160"/>
          <w:tab w:val="left" w:pos="2520"/>
        </w:tabs>
        <w:ind w:left="360"/>
        <w:jc w:val="both"/>
        <w:rPr>
          <w:sz w:val="26"/>
          <w:szCs w:val="26"/>
        </w:rPr>
      </w:pPr>
    </w:p>
    <w:p w:rsidR="006508CC" w:rsidRPr="000952A5" w:rsidRDefault="006508CC" w:rsidP="006F57B2">
      <w:pPr>
        <w:tabs>
          <w:tab w:val="left" w:pos="360"/>
          <w:tab w:val="left" w:pos="1800"/>
          <w:tab w:val="left" w:pos="1980"/>
          <w:tab w:val="left" w:pos="2160"/>
          <w:tab w:val="left" w:pos="2520"/>
        </w:tabs>
        <w:ind w:left="360"/>
        <w:jc w:val="both"/>
        <w:rPr>
          <w:sz w:val="26"/>
          <w:szCs w:val="26"/>
        </w:rPr>
      </w:pPr>
    </w:p>
    <w:p w:rsidR="00991B12" w:rsidRPr="000952A5" w:rsidRDefault="00991B12" w:rsidP="006F57B2">
      <w:pPr>
        <w:tabs>
          <w:tab w:val="left" w:pos="360"/>
          <w:tab w:val="left" w:pos="1800"/>
          <w:tab w:val="left" w:pos="1980"/>
          <w:tab w:val="left" w:pos="2160"/>
          <w:tab w:val="left" w:pos="2520"/>
        </w:tabs>
        <w:jc w:val="both"/>
        <w:rPr>
          <w:sz w:val="26"/>
          <w:szCs w:val="26"/>
        </w:rPr>
      </w:pPr>
    </w:p>
    <w:p w:rsidR="00F31B97" w:rsidRPr="000952A5" w:rsidRDefault="00DB0EC7" w:rsidP="006F57B2">
      <w:pPr>
        <w:tabs>
          <w:tab w:val="left" w:pos="360"/>
          <w:tab w:val="left" w:pos="1800"/>
          <w:tab w:val="left" w:pos="1980"/>
          <w:tab w:val="left" w:pos="2160"/>
          <w:tab w:val="left" w:pos="2520"/>
        </w:tabs>
        <w:ind w:firstLine="567"/>
        <w:jc w:val="both"/>
        <w:rPr>
          <w:b/>
          <w:sz w:val="26"/>
          <w:szCs w:val="26"/>
        </w:rPr>
      </w:pPr>
      <w:r w:rsidRPr="000952A5">
        <w:rPr>
          <w:b/>
          <w:sz w:val="26"/>
          <w:szCs w:val="26"/>
        </w:rPr>
        <w:t>4.</w:t>
      </w:r>
      <w:r w:rsidRPr="000952A5">
        <w:rPr>
          <w:b/>
          <w:sz w:val="26"/>
          <w:szCs w:val="26"/>
          <w:u w:val="single"/>
        </w:rPr>
        <w:t xml:space="preserve"> </w:t>
      </w:r>
      <w:r w:rsidR="00C53197" w:rsidRPr="000952A5">
        <w:rPr>
          <w:b/>
          <w:sz w:val="26"/>
          <w:szCs w:val="26"/>
          <w:u w:val="single"/>
        </w:rPr>
        <w:t>DIFFICULTES</w:t>
      </w:r>
      <w:r w:rsidRPr="000952A5">
        <w:rPr>
          <w:b/>
          <w:sz w:val="26"/>
          <w:szCs w:val="26"/>
          <w:u w:val="single"/>
        </w:rPr>
        <w:t xml:space="preserve"> RENCONTRES</w:t>
      </w:r>
    </w:p>
    <w:p w:rsidR="00E06364" w:rsidRPr="000952A5" w:rsidRDefault="00E06364" w:rsidP="006F57B2">
      <w:pPr>
        <w:jc w:val="both"/>
        <w:rPr>
          <w:rFonts w:eastAsia="Times New Roman"/>
          <w:color w:val="000000"/>
          <w:sz w:val="26"/>
          <w:szCs w:val="26"/>
          <w:lang w:eastAsia="fr-CA"/>
        </w:rPr>
      </w:pPr>
    </w:p>
    <w:p w:rsidR="00724305" w:rsidRPr="000952A5" w:rsidRDefault="00724305" w:rsidP="006F57B2">
      <w:pPr>
        <w:pStyle w:val="Paragraphedeliste"/>
        <w:numPr>
          <w:ilvl w:val="0"/>
          <w:numId w:val="20"/>
        </w:numPr>
        <w:jc w:val="both"/>
        <w:rPr>
          <w:sz w:val="26"/>
          <w:szCs w:val="26"/>
        </w:rPr>
      </w:pPr>
      <w:r w:rsidRPr="000952A5">
        <w:rPr>
          <w:sz w:val="26"/>
          <w:szCs w:val="26"/>
        </w:rPr>
        <w:t>Pour la production et la confection des livres III et IV du code civil deux consultants nationaux juristes ont été recrutés. Ces consultants nationaux n’ont guerre pu finaliser ces travaux.</w:t>
      </w:r>
    </w:p>
    <w:p w:rsidR="00724305" w:rsidRPr="000952A5" w:rsidRDefault="00724305" w:rsidP="006F57B2">
      <w:pPr>
        <w:pStyle w:val="Paragraphedeliste"/>
        <w:ind w:left="720"/>
        <w:jc w:val="both"/>
        <w:rPr>
          <w:sz w:val="26"/>
          <w:szCs w:val="26"/>
        </w:rPr>
      </w:pPr>
      <w:r w:rsidRPr="000952A5">
        <w:rPr>
          <w:sz w:val="26"/>
          <w:szCs w:val="26"/>
        </w:rPr>
        <w:t xml:space="preserve">   </w:t>
      </w:r>
    </w:p>
    <w:p w:rsidR="00724305" w:rsidRPr="000952A5" w:rsidRDefault="00724305" w:rsidP="006F57B2">
      <w:pPr>
        <w:jc w:val="both"/>
        <w:rPr>
          <w:sz w:val="26"/>
          <w:szCs w:val="26"/>
        </w:rPr>
      </w:pPr>
    </w:p>
    <w:p w:rsidR="00724305" w:rsidRPr="000952A5" w:rsidRDefault="00724305" w:rsidP="006F57B2">
      <w:pPr>
        <w:pStyle w:val="Paragraphedeliste"/>
        <w:numPr>
          <w:ilvl w:val="0"/>
          <w:numId w:val="20"/>
        </w:numPr>
        <w:tabs>
          <w:tab w:val="left" w:pos="360"/>
          <w:tab w:val="left" w:pos="1800"/>
          <w:tab w:val="left" w:pos="1980"/>
          <w:tab w:val="left" w:pos="2160"/>
          <w:tab w:val="left" w:pos="2520"/>
        </w:tabs>
        <w:jc w:val="both"/>
        <w:rPr>
          <w:sz w:val="26"/>
          <w:szCs w:val="26"/>
        </w:rPr>
      </w:pPr>
      <w:r w:rsidRPr="000952A5">
        <w:rPr>
          <w:sz w:val="26"/>
          <w:szCs w:val="26"/>
        </w:rPr>
        <w:t>D’où nous prévoyant de poursuivre ces travaux pour qu’ils puissent achever les tâches qui leurs ont été confié. Et conformément au programme de travail établi, les livres III et IV devront être validé au plus tard au deuxième trimestre de l’année 2014.</w:t>
      </w:r>
    </w:p>
    <w:p w:rsidR="00E06364" w:rsidRPr="000952A5" w:rsidRDefault="00E06364" w:rsidP="006F57B2">
      <w:pPr>
        <w:tabs>
          <w:tab w:val="left" w:pos="360"/>
          <w:tab w:val="left" w:pos="1800"/>
          <w:tab w:val="left" w:pos="1980"/>
          <w:tab w:val="left" w:pos="2160"/>
          <w:tab w:val="left" w:pos="2520"/>
        </w:tabs>
        <w:jc w:val="both"/>
        <w:rPr>
          <w:sz w:val="26"/>
          <w:szCs w:val="26"/>
        </w:rPr>
      </w:pPr>
    </w:p>
    <w:p w:rsidR="004C4BBA" w:rsidRPr="000952A5" w:rsidRDefault="004C4BBA" w:rsidP="006F57B2">
      <w:pPr>
        <w:tabs>
          <w:tab w:val="left" w:pos="360"/>
          <w:tab w:val="left" w:pos="1800"/>
          <w:tab w:val="left" w:pos="1980"/>
          <w:tab w:val="left" w:pos="2160"/>
          <w:tab w:val="left" w:pos="2520"/>
        </w:tabs>
        <w:jc w:val="both"/>
        <w:rPr>
          <w:sz w:val="26"/>
          <w:szCs w:val="26"/>
        </w:rPr>
      </w:pPr>
    </w:p>
    <w:p w:rsidR="004C4BBA" w:rsidRPr="000952A5" w:rsidRDefault="004C4BBA" w:rsidP="006F57B2">
      <w:pPr>
        <w:tabs>
          <w:tab w:val="left" w:pos="360"/>
          <w:tab w:val="left" w:pos="1800"/>
          <w:tab w:val="left" w:pos="1980"/>
          <w:tab w:val="left" w:pos="2160"/>
          <w:tab w:val="left" w:pos="2520"/>
        </w:tabs>
        <w:jc w:val="both"/>
        <w:rPr>
          <w:sz w:val="26"/>
          <w:szCs w:val="26"/>
        </w:rPr>
      </w:pPr>
    </w:p>
    <w:p w:rsidR="004C4BBA" w:rsidRPr="000952A5" w:rsidRDefault="004C4BBA" w:rsidP="006F57B2">
      <w:pPr>
        <w:tabs>
          <w:tab w:val="left" w:pos="360"/>
          <w:tab w:val="left" w:pos="1800"/>
          <w:tab w:val="left" w:pos="1980"/>
          <w:tab w:val="left" w:pos="2160"/>
          <w:tab w:val="left" w:pos="2520"/>
        </w:tabs>
        <w:jc w:val="both"/>
        <w:rPr>
          <w:sz w:val="26"/>
          <w:szCs w:val="26"/>
        </w:rPr>
      </w:pPr>
    </w:p>
    <w:p w:rsidR="004C4BBA" w:rsidRPr="000952A5" w:rsidRDefault="004C4BBA" w:rsidP="006F57B2">
      <w:pPr>
        <w:tabs>
          <w:tab w:val="left" w:pos="360"/>
          <w:tab w:val="left" w:pos="1800"/>
          <w:tab w:val="left" w:pos="1980"/>
          <w:tab w:val="left" w:pos="2160"/>
          <w:tab w:val="left" w:pos="2520"/>
        </w:tabs>
        <w:jc w:val="both"/>
        <w:rPr>
          <w:sz w:val="26"/>
          <w:szCs w:val="26"/>
        </w:rPr>
      </w:pPr>
    </w:p>
    <w:p w:rsidR="00DB0EC7" w:rsidRPr="000952A5" w:rsidRDefault="00DB0EC7" w:rsidP="003712CF">
      <w:pPr>
        <w:tabs>
          <w:tab w:val="left" w:pos="360"/>
          <w:tab w:val="left" w:pos="1800"/>
          <w:tab w:val="left" w:pos="1980"/>
          <w:tab w:val="left" w:pos="2160"/>
          <w:tab w:val="left" w:pos="2520"/>
        </w:tabs>
        <w:ind w:firstLine="567"/>
        <w:jc w:val="both"/>
        <w:rPr>
          <w:b/>
          <w:sz w:val="26"/>
          <w:szCs w:val="26"/>
        </w:rPr>
      </w:pPr>
      <w:r w:rsidRPr="000952A5">
        <w:rPr>
          <w:b/>
          <w:sz w:val="26"/>
          <w:szCs w:val="26"/>
        </w:rPr>
        <w:lastRenderedPageBreak/>
        <w:t xml:space="preserve">5. </w:t>
      </w:r>
      <w:r w:rsidRPr="000952A5">
        <w:rPr>
          <w:b/>
          <w:sz w:val="26"/>
          <w:szCs w:val="26"/>
          <w:u w:val="single"/>
        </w:rPr>
        <w:t>BUDGET</w:t>
      </w:r>
    </w:p>
    <w:p w:rsidR="00DB0EC7" w:rsidRPr="000952A5" w:rsidRDefault="00DB0EC7" w:rsidP="00D60051">
      <w:pPr>
        <w:tabs>
          <w:tab w:val="left" w:pos="360"/>
          <w:tab w:val="left" w:pos="1800"/>
          <w:tab w:val="left" w:pos="1980"/>
          <w:tab w:val="left" w:pos="2160"/>
          <w:tab w:val="left" w:pos="2520"/>
        </w:tabs>
        <w:jc w:val="both"/>
        <w:rPr>
          <w:b/>
          <w:sz w:val="26"/>
          <w:szCs w:val="26"/>
        </w:rPr>
      </w:pPr>
    </w:p>
    <w:p w:rsidR="00DB0EC7" w:rsidRDefault="00DB0EC7" w:rsidP="00DB0EC7">
      <w:pPr>
        <w:tabs>
          <w:tab w:val="left" w:pos="360"/>
          <w:tab w:val="left" w:pos="1800"/>
          <w:tab w:val="left" w:pos="1980"/>
          <w:tab w:val="left" w:pos="2160"/>
          <w:tab w:val="left" w:pos="2520"/>
        </w:tabs>
        <w:jc w:val="both"/>
        <w:rPr>
          <w:b/>
          <w:sz w:val="26"/>
          <w:szCs w:val="26"/>
        </w:rPr>
      </w:pPr>
      <w:r w:rsidRPr="000952A5">
        <w:rPr>
          <w:b/>
          <w:sz w:val="26"/>
          <w:szCs w:val="26"/>
        </w:rPr>
        <w:t>a)</w:t>
      </w:r>
      <w:r w:rsidR="00516327" w:rsidRPr="000952A5">
        <w:rPr>
          <w:b/>
          <w:sz w:val="26"/>
          <w:szCs w:val="26"/>
        </w:rPr>
        <w:t xml:space="preserve"> </w:t>
      </w:r>
      <w:r w:rsidRPr="000952A5">
        <w:rPr>
          <w:b/>
          <w:sz w:val="26"/>
          <w:szCs w:val="26"/>
        </w:rPr>
        <w:t>Contribution du gouvernement</w:t>
      </w:r>
    </w:p>
    <w:p w:rsidR="009E4CF0" w:rsidRPr="000952A5" w:rsidRDefault="009E4CF0" w:rsidP="00DB0EC7">
      <w:pPr>
        <w:tabs>
          <w:tab w:val="left" w:pos="360"/>
          <w:tab w:val="left" w:pos="1800"/>
          <w:tab w:val="left" w:pos="1980"/>
          <w:tab w:val="left" w:pos="2160"/>
          <w:tab w:val="left" w:pos="2520"/>
        </w:tabs>
        <w:jc w:val="both"/>
        <w:rPr>
          <w:b/>
          <w:sz w:val="26"/>
          <w:szCs w:val="26"/>
        </w:rPr>
      </w:pPr>
    </w:p>
    <w:p w:rsidR="00DB0EC7" w:rsidRPr="000952A5" w:rsidRDefault="00DB0EC7" w:rsidP="00D60051">
      <w:pPr>
        <w:tabs>
          <w:tab w:val="left" w:pos="360"/>
          <w:tab w:val="left" w:pos="1800"/>
          <w:tab w:val="left" w:pos="1980"/>
          <w:tab w:val="left" w:pos="2160"/>
          <w:tab w:val="left" w:pos="2520"/>
        </w:tabs>
        <w:jc w:val="both"/>
        <w:rPr>
          <w:b/>
          <w:sz w:val="26"/>
          <w:szCs w:val="26"/>
        </w:rPr>
      </w:pPr>
      <w:r w:rsidRPr="000952A5">
        <w:rPr>
          <w:b/>
          <w:sz w:val="26"/>
          <w:szCs w:val="26"/>
        </w:rPr>
        <w:t>b)</w:t>
      </w:r>
      <w:r w:rsidR="00516327" w:rsidRPr="000952A5">
        <w:rPr>
          <w:b/>
          <w:sz w:val="26"/>
          <w:szCs w:val="26"/>
        </w:rPr>
        <w:t xml:space="preserve"> </w:t>
      </w:r>
      <w:r w:rsidRPr="000952A5">
        <w:rPr>
          <w:b/>
          <w:sz w:val="26"/>
          <w:szCs w:val="26"/>
        </w:rPr>
        <w:t>Contribution du PNUD</w:t>
      </w:r>
      <w:r w:rsidR="00067388" w:rsidRPr="000952A5">
        <w:rPr>
          <w:b/>
          <w:sz w:val="26"/>
          <w:szCs w:val="26"/>
        </w:rPr>
        <w:tab/>
      </w:r>
      <w:r w:rsidR="00067388" w:rsidRPr="000952A5">
        <w:rPr>
          <w:b/>
          <w:sz w:val="26"/>
          <w:szCs w:val="26"/>
        </w:rPr>
        <w:tab/>
      </w:r>
      <w:r w:rsidR="009F5B3E" w:rsidRPr="000952A5">
        <w:rPr>
          <w:b/>
          <w:sz w:val="26"/>
          <w:szCs w:val="26"/>
        </w:rPr>
        <w:t>1</w:t>
      </w:r>
      <w:r w:rsidR="00BC1DA8" w:rsidRPr="000952A5">
        <w:rPr>
          <w:b/>
          <w:sz w:val="26"/>
          <w:szCs w:val="26"/>
        </w:rPr>
        <w:t>0</w:t>
      </w:r>
      <w:r w:rsidR="0027798A" w:rsidRPr="000952A5">
        <w:rPr>
          <w:b/>
          <w:sz w:val="26"/>
          <w:szCs w:val="26"/>
        </w:rPr>
        <w:t xml:space="preserve">0.000 $ </w:t>
      </w:r>
    </w:p>
    <w:p w:rsidR="00DB0EC7" w:rsidRPr="000952A5" w:rsidRDefault="00DB0EC7" w:rsidP="00D60051">
      <w:pPr>
        <w:tabs>
          <w:tab w:val="left" w:pos="360"/>
          <w:tab w:val="left" w:pos="1800"/>
          <w:tab w:val="left" w:pos="1980"/>
          <w:tab w:val="left" w:pos="2160"/>
          <w:tab w:val="left" w:pos="2520"/>
        </w:tabs>
        <w:jc w:val="both"/>
        <w:rPr>
          <w:b/>
          <w:sz w:val="26"/>
          <w:szCs w:val="26"/>
        </w:rPr>
      </w:pPr>
    </w:p>
    <w:p w:rsidR="00DB0EC7" w:rsidRPr="000952A5" w:rsidRDefault="00DB0EC7" w:rsidP="00D60051">
      <w:pPr>
        <w:tabs>
          <w:tab w:val="left" w:pos="360"/>
          <w:tab w:val="left" w:pos="1800"/>
          <w:tab w:val="left" w:pos="1980"/>
          <w:tab w:val="left" w:pos="2160"/>
          <w:tab w:val="left" w:pos="2520"/>
        </w:tabs>
        <w:jc w:val="both"/>
        <w:rPr>
          <w:b/>
          <w:sz w:val="26"/>
          <w:szCs w:val="26"/>
        </w:rPr>
      </w:pPr>
    </w:p>
    <w:p w:rsidR="001A1548" w:rsidRPr="000952A5" w:rsidRDefault="001A1548" w:rsidP="00D60051">
      <w:pPr>
        <w:tabs>
          <w:tab w:val="left" w:pos="360"/>
          <w:tab w:val="left" w:pos="1800"/>
          <w:tab w:val="left" w:pos="1980"/>
          <w:tab w:val="left" w:pos="2160"/>
          <w:tab w:val="left" w:pos="2520"/>
        </w:tabs>
        <w:jc w:val="both"/>
        <w:rPr>
          <w:b/>
          <w:sz w:val="26"/>
          <w:szCs w:val="26"/>
        </w:rPr>
      </w:pPr>
    </w:p>
    <w:p w:rsidR="001A1548" w:rsidRPr="000952A5" w:rsidRDefault="001A1548" w:rsidP="00D60051">
      <w:pPr>
        <w:tabs>
          <w:tab w:val="left" w:pos="360"/>
          <w:tab w:val="left" w:pos="1800"/>
          <w:tab w:val="left" w:pos="1980"/>
          <w:tab w:val="left" w:pos="2160"/>
          <w:tab w:val="left" w:pos="2520"/>
        </w:tabs>
        <w:jc w:val="both"/>
        <w:rPr>
          <w:b/>
          <w:sz w:val="26"/>
          <w:szCs w:val="26"/>
        </w:rPr>
      </w:pPr>
    </w:p>
    <w:p w:rsidR="001A1548" w:rsidRPr="000952A5" w:rsidRDefault="001A1548" w:rsidP="00D60051">
      <w:pPr>
        <w:tabs>
          <w:tab w:val="left" w:pos="360"/>
          <w:tab w:val="left" w:pos="1800"/>
          <w:tab w:val="left" w:pos="1980"/>
          <w:tab w:val="left" w:pos="2160"/>
          <w:tab w:val="left" w:pos="2520"/>
        </w:tabs>
        <w:jc w:val="both"/>
        <w:rPr>
          <w:b/>
          <w:sz w:val="26"/>
          <w:szCs w:val="26"/>
        </w:rPr>
      </w:pPr>
    </w:p>
    <w:p w:rsidR="00DB0EC7" w:rsidRPr="000952A5" w:rsidRDefault="001F3E2A" w:rsidP="003712CF">
      <w:pPr>
        <w:tabs>
          <w:tab w:val="left" w:pos="360"/>
          <w:tab w:val="left" w:pos="1800"/>
          <w:tab w:val="left" w:pos="1980"/>
          <w:tab w:val="left" w:pos="2160"/>
          <w:tab w:val="left" w:pos="2520"/>
        </w:tabs>
        <w:ind w:firstLine="567"/>
        <w:jc w:val="both"/>
        <w:rPr>
          <w:b/>
          <w:sz w:val="26"/>
          <w:szCs w:val="26"/>
          <w:u w:val="single"/>
        </w:rPr>
      </w:pPr>
      <w:r w:rsidRPr="000952A5">
        <w:rPr>
          <w:b/>
          <w:sz w:val="26"/>
          <w:szCs w:val="26"/>
        </w:rPr>
        <w:t xml:space="preserve">6. </w:t>
      </w:r>
      <w:r w:rsidRPr="000952A5">
        <w:rPr>
          <w:b/>
          <w:sz w:val="26"/>
          <w:szCs w:val="26"/>
          <w:u w:val="single"/>
        </w:rPr>
        <w:t>LECONS</w:t>
      </w:r>
      <w:r w:rsidR="00D06DCE" w:rsidRPr="000952A5">
        <w:rPr>
          <w:b/>
          <w:sz w:val="26"/>
          <w:szCs w:val="26"/>
          <w:u w:val="single"/>
        </w:rPr>
        <w:t xml:space="preserve"> </w:t>
      </w:r>
      <w:r w:rsidR="00DB0EC7" w:rsidRPr="000952A5">
        <w:rPr>
          <w:b/>
          <w:sz w:val="26"/>
          <w:szCs w:val="26"/>
          <w:u w:val="single"/>
        </w:rPr>
        <w:t xml:space="preserve"> APPRISES</w:t>
      </w:r>
    </w:p>
    <w:p w:rsidR="0040256D" w:rsidRPr="000952A5" w:rsidRDefault="0040256D" w:rsidP="0040256D">
      <w:pPr>
        <w:jc w:val="both"/>
        <w:rPr>
          <w:sz w:val="26"/>
          <w:szCs w:val="26"/>
        </w:rPr>
      </w:pPr>
    </w:p>
    <w:p w:rsidR="0040256D" w:rsidRPr="000952A5" w:rsidRDefault="00646949" w:rsidP="0040256D">
      <w:pPr>
        <w:pStyle w:val="Paragraphedeliste"/>
        <w:numPr>
          <w:ilvl w:val="0"/>
          <w:numId w:val="20"/>
        </w:numPr>
        <w:jc w:val="both"/>
        <w:rPr>
          <w:sz w:val="26"/>
          <w:szCs w:val="26"/>
        </w:rPr>
      </w:pPr>
      <w:r w:rsidRPr="000952A5">
        <w:rPr>
          <w:sz w:val="26"/>
          <w:szCs w:val="26"/>
        </w:rPr>
        <w:t>Concernant les travaux de la ré</w:t>
      </w:r>
      <w:r w:rsidR="008573F5" w:rsidRPr="000952A5">
        <w:rPr>
          <w:sz w:val="26"/>
          <w:szCs w:val="26"/>
        </w:rPr>
        <w:t xml:space="preserve">daction </w:t>
      </w:r>
      <w:r w:rsidRPr="000952A5">
        <w:rPr>
          <w:sz w:val="26"/>
          <w:szCs w:val="26"/>
        </w:rPr>
        <w:t xml:space="preserve">du </w:t>
      </w:r>
      <w:r w:rsidR="0040256D" w:rsidRPr="000952A5">
        <w:rPr>
          <w:sz w:val="26"/>
          <w:szCs w:val="26"/>
        </w:rPr>
        <w:t xml:space="preserve">Code civil et la procédure civile des deux derniers chapitres : </w:t>
      </w:r>
    </w:p>
    <w:p w:rsidR="0040256D" w:rsidRPr="000952A5" w:rsidRDefault="0040256D" w:rsidP="0040256D">
      <w:pPr>
        <w:jc w:val="both"/>
        <w:rPr>
          <w:sz w:val="26"/>
          <w:szCs w:val="26"/>
        </w:rPr>
      </w:pPr>
    </w:p>
    <w:p w:rsidR="00BE4884" w:rsidRPr="000952A5" w:rsidRDefault="00BE4884" w:rsidP="00646949">
      <w:pPr>
        <w:pStyle w:val="Paragraphedeliste"/>
        <w:tabs>
          <w:tab w:val="left" w:pos="360"/>
          <w:tab w:val="left" w:pos="1800"/>
          <w:tab w:val="left" w:pos="1980"/>
          <w:tab w:val="left" w:pos="2160"/>
          <w:tab w:val="left" w:pos="2520"/>
        </w:tabs>
        <w:ind w:left="720"/>
        <w:jc w:val="both"/>
        <w:rPr>
          <w:bCs/>
          <w:sz w:val="26"/>
          <w:szCs w:val="26"/>
        </w:rPr>
      </w:pPr>
      <w:r w:rsidRPr="000952A5">
        <w:rPr>
          <w:bCs/>
          <w:sz w:val="26"/>
          <w:szCs w:val="26"/>
        </w:rPr>
        <w:t>Ce</w:t>
      </w:r>
      <w:r w:rsidR="00646949" w:rsidRPr="000952A5">
        <w:rPr>
          <w:bCs/>
          <w:sz w:val="26"/>
          <w:szCs w:val="26"/>
        </w:rPr>
        <w:t>s travaux</w:t>
      </w:r>
      <w:r w:rsidRPr="000952A5">
        <w:rPr>
          <w:bCs/>
          <w:sz w:val="26"/>
          <w:szCs w:val="26"/>
        </w:rPr>
        <w:t xml:space="preserve"> n’</w:t>
      </w:r>
      <w:r w:rsidR="00646949" w:rsidRPr="000952A5">
        <w:rPr>
          <w:bCs/>
          <w:sz w:val="26"/>
          <w:szCs w:val="26"/>
        </w:rPr>
        <w:t>ont</w:t>
      </w:r>
      <w:r w:rsidRPr="000952A5">
        <w:rPr>
          <w:bCs/>
          <w:sz w:val="26"/>
          <w:szCs w:val="26"/>
        </w:rPr>
        <w:t xml:space="preserve"> pas pu aboutir en raison notamment de son volume et de son complexité d’où la nécessité de réfléchir au recrutement d’un expert international.</w:t>
      </w:r>
    </w:p>
    <w:p w:rsidR="002E7829" w:rsidRPr="000952A5" w:rsidRDefault="002E7829" w:rsidP="00457070">
      <w:pPr>
        <w:tabs>
          <w:tab w:val="left" w:pos="360"/>
          <w:tab w:val="left" w:pos="1800"/>
          <w:tab w:val="left" w:pos="1980"/>
          <w:tab w:val="left" w:pos="2160"/>
          <w:tab w:val="left" w:pos="2520"/>
        </w:tabs>
        <w:jc w:val="both"/>
        <w:rPr>
          <w:bCs/>
          <w:sz w:val="26"/>
          <w:szCs w:val="26"/>
        </w:rPr>
      </w:pPr>
    </w:p>
    <w:p w:rsidR="0075409E" w:rsidRPr="000952A5" w:rsidRDefault="0075409E" w:rsidP="00457070">
      <w:pPr>
        <w:tabs>
          <w:tab w:val="left" w:pos="360"/>
          <w:tab w:val="left" w:pos="1800"/>
          <w:tab w:val="left" w:pos="1980"/>
          <w:tab w:val="left" w:pos="2160"/>
          <w:tab w:val="left" w:pos="2520"/>
        </w:tabs>
        <w:jc w:val="both"/>
        <w:rPr>
          <w:bCs/>
          <w:sz w:val="26"/>
          <w:szCs w:val="26"/>
        </w:rPr>
      </w:pPr>
    </w:p>
    <w:p w:rsidR="0075409E" w:rsidRPr="000952A5" w:rsidRDefault="0075409E" w:rsidP="00457070">
      <w:pPr>
        <w:tabs>
          <w:tab w:val="left" w:pos="360"/>
          <w:tab w:val="left" w:pos="1800"/>
          <w:tab w:val="left" w:pos="1980"/>
          <w:tab w:val="left" w:pos="2160"/>
          <w:tab w:val="left" w:pos="2520"/>
        </w:tabs>
        <w:jc w:val="both"/>
        <w:rPr>
          <w:bCs/>
          <w:sz w:val="26"/>
          <w:szCs w:val="26"/>
        </w:rPr>
      </w:pPr>
    </w:p>
    <w:p w:rsidR="00B830DC" w:rsidRPr="000952A5" w:rsidRDefault="00B830DC" w:rsidP="00457070">
      <w:pPr>
        <w:tabs>
          <w:tab w:val="left" w:pos="360"/>
          <w:tab w:val="left" w:pos="1800"/>
          <w:tab w:val="left" w:pos="1980"/>
          <w:tab w:val="left" w:pos="2160"/>
          <w:tab w:val="left" w:pos="2520"/>
        </w:tabs>
        <w:jc w:val="both"/>
        <w:rPr>
          <w:bCs/>
          <w:sz w:val="26"/>
          <w:szCs w:val="26"/>
        </w:rPr>
      </w:pPr>
    </w:p>
    <w:p w:rsidR="00B830DC" w:rsidRDefault="00B830DC"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Default="00290B01" w:rsidP="00457070">
      <w:pPr>
        <w:tabs>
          <w:tab w:val="left" w:pos="360"/>
          <w:tab w:val="left" w:pos="1800"/>
          <w:tab w:val="left" w:pos="1980"/>
          <w:tab w:val="left" w:pos="2160"/>
          <w:tab w:val="left" w:pos="2520"/>
        </w:tabs>
        <w:jc w:val="both"/>
        <w:rPr>
          <w:bCs/>
          <w:sz w:val="26"/>
          <w:szCs w:val="26"/>
        </w:rPr>
      </w:pPr>
    </w:p>
    <w:p w:rsidR="00290B01" w:rsidRPr="000952A5" w:rsidRDefault="00290B01" w:rsidP="00457070">
      <w:pPr>
        <w:tabs>
          <w:tab w:val="left" w:pos="360"/>
          <w:tab w:val="left" w:pos="1800"/>
          <w:tab w:val="left" w:pos="1980"/>
          <w:tab w:val="left" w:pos="2160"/>
          <w:tab w:val="left" w:pos="2520"/>
        </w:tabs>
        <w:jc w:val="both"/>
        <w:rPr>
          <w:bCs/>
          <w:sz w:val="26"/>
          <w:szCs w:val="26"/>
        </w:rPr>
      </w:pPr>
    </w:p>
    <w:p w:rsidR="0075409E" w:rsidRDefault="0075409E" w:rsidP="00457070">
      <w:pPr>
        <w:tabs>
          <w:tab w:val="left" w:pos="360"/>
          <w:tab w:val="left" w:pos="1800"/>
          <w:tab w:val="left" w:pos="1980"/>
          <w:tab w:val="left" w:pos="2160"/>
          <w:tab w:val="left" w:pos="2520"/>
        </w:tabs>
        <w:jc w:val="both"/>
        <w:rPr>
          <w:bCs/>
        </w:rPr>
      </w:pPr>
    </w:p>
    <w:p w:rsidR="0075409E" w:rsidRDefault="0075409E" w:rsidP="00457070">
      <w:pPr>
        <w:tabs>
          <w:tab w:val="left" w:pos="360"/>
          <w:tab w:val="left" w:pos="1800"/>
          <w:tab w:val="left" w:pos="1980"/>
          <w:tab w:val="left" w:pos="2160"/>
          <w:tab w:val="left" w:pos="2520"/>
        </w:tabs>
        <w:jc w:val="both"/>
        <w:rPr>
          <w:bCs/>
        </w:rPr>
      </w:pPr>
    </w:p>
    <w:p w:rsidR="006541F5" w:rsidRDefault="00BF582D" w:rsidP="002E7829">
      <w:pPr>
        <w:tabs>
          <w:tab w:val="left" w:pos="142"/>
          <w:tab w:val="left" w:pos="360"/>
          <w:tab w:val="left" w:pos="1800"/>
          <w:tab w:val="left" w:pos="1980"/>
          <w:tab w:val="left" w:pos="2160"/>
          <w:tab w:val="left" w:pos="2520"/>
        </w:tabs>
        <w:ind w:left="426" w:hanging="426"/>
        <w:jc w:val="both"/>
        <w:rPr>
          <w:b/>
          <w:smallCaps/>
        </w:rPr>
      </w:pPr>
      <w:r w:rsidRPr="006541F5">
        <w:rPr>
          <w:b/>
          <w:bCs/>
        </w:rPr>
        <w:t xml:space="preserve"> </w:t>
      </w:r>
      <w:r w:rsidR="001F3E2A">
        <w:rPr>
          <w:b/>
          <w:bCs/>
        </w:rPr>
        <w:t xml:space="preserve">7. </w:t>
      </w:r>
      <w:r w:rsidR="001F3E2A" w:rsidRPr="00470A4B">
        <w:rPr>
          <w:b/>
          <w:bCs/>
          <w:u w:val="single"/>
        </w:rPr>
        <w:t>RECAPITULATIF</w:t>
      </w:r>
      <w:r w:rsidR="002E7829" w:rsidRPr="00470A4B">
        <w:rPr>
          <w:b/>
          <w:bCs/>
          <w:u w:val="single"/>
        </w:rPr>
        <w:t xml:space="preserve"> DES ACTIVITES REALISEES</w:t>
      </w:r>
      <w:r w:rsidR="002E7829">
        <w:rPr>
          <w:b/>
          <w:bCs/>
        </w:rPr>
        <w:t xml:space="preserve"> : </w:t>
      </w:r>
      <w:r w:rsidR="006541F5" w:rsidRPr="000A2E29">
        <w:rPr>
          <w:b/>
          <w:smallCaps/>
        </w:rPr>
        <w:t xml:space="preserve">Etat d’exécution du programme </w:t>
      </w:r>
      <w:r w:rsidR="001974C0" w:rsidRPr="000A2E29">
        <w:rPr>
          <w:b/>
          <w:smallCaps/>
        </w:rPr>
        <w:t>– Insuffisances et problèmes</w:t>
      </w:r>
    </w:p>
    <w:p w:rsidR="00067388" w:rsidRDefault="00067388" w:rsidP="00457070">
      <w:pPr>
        <w:tabs>
          <w:tab w:val="left" w:pos="360"/>
          <w:tab w:val="left" w:pos="1800"/>
          <w:tab w:val="left" w:pos="1980"/>
          <w:tab w:val="left" w:pos="2160"/>
          <w:tab w:val="left" w:pos="2520"/>
        </w:tabs>
        <w:jc w:val="both"/>
        <w:rPr>
          <w:bCs/>
        </w:rPr>
      </w:pPr>
    </w:p>
    <w:p w:rsidR="00646451" w:rsidRPr="00B44CC5" w:rsidRDefault="00646451" w:rsidP="00646451">
      <w:pPr>
        <w:tabs>
          <w:tab w:val="left" w:pos="360"/>
          <w:tab w:val="left" w:pos="1800"/>
          <w:tab w:val="left" w:pos="1980"/>
          <w:tab w:val="left" w:pos="2160"/>
          <w:tab w:val="left" w:pos="2520"/>
        </w:tabs>
        <w:jc w:val="both"/>
        <w:rPr>
          <w:b/>
          <w:bCs/>
        </w:rPr>
      </w:pPr>
      <w:r w:rsidRPr="00B44CC5">
        <w:rPr>
          <w:b/>
          <w:bCs/>
        </w:rPr>
        <w:t>Tableau : Et</w:t>
      </w:r>
      <w:r>
        <w:rPr>
          <w:b/>
          <w:bCs/>
        </w:rPr>
        <w:t>at d’exécution du programme 201</w:t>
      </w:r>
      <w:r w:rsidR="006508CC">
        <w:rPr>
          <w:b/>
          <w:bCs/>
        </w:rPr>
        <w:t>3</w:t>
      </w:r>
    </w:p>
    <w:p w:rsidR="00646451" w:rsidRPr="00B44CC5" w:rsidRDefault="00646451" w:rsidP="00646451">
      <w:pPr>
        <w:tabs>
          <w:tab w:val="left" w:pos="360"/>
          <w:tab w:val="left" w:pos="1800"/>
          <w:tab w:val="left" w:pos="1980"/>
          <w:tab w:val="left" w:pos="2160"/>
          <w:tab w:val="left" w:pos="2520"/>
        </w:tabs>
        <w:jc w:val="both"/>
        <w:rPr>
          <w:b/>
          <w:bCs/>
        </w:rPr>
      </w:pPr>
    </w:p>
    <w:tbl>
      <w:tblPr>
        <w:tblW w:w="11521" w:type="dxa"/>
        <w:jc w:val="center"/>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44"/>
        <w:gridCol w:w="2226"/>
        <w:gridCol w:w="962"/>
        <w:gridCol w:w="3325"/>
        <w:gridCol w:w="1279"/>
        <w:gridCol w:w="1385"/>
      </w:tblGrid>
      <w:tr w:rsidR="00A471F5" w:rsidRPr="00B44CC5" w:rsidTr="00A471F5">
        <w:trPr>
          <w:tblHeader/>
          <w:jc w:val="center"/>
        </w:trPr>
        <w:tc>
          <w:tcPr>
            <w:tcW w:w="2344" w:type="dxa"/>
            <w:vAlign w:val="center"/>
          </w:tcPr>
          <w:p w:rsidR="00646451" w:rsidRPr="00B44CC5" w:rsidRDefault="00646451" w:rsidP="00D17602">
            <w:pPr>
              <w:rPr>
                <w:b/>
                <w:bCs/>
                <w:sz w:val="20"/>
                <w:szCs w:val="20"/>
              </w:rPr>
            </w:pPr>
            <w:r w:rsidRPr="00B44CC5">
              <w:rPr>
                <w:b/>
                <w:bCs/>
                <w:sz w:val="20"/>
                <w:szCs w:val="20"/>
              </w:rPr>
              <w:t>Activités planifiées</w:t>
            </w:r>
          </w:p>
        </w:tc>
        <w:tc>
          <w:tcPr>
            <w:tcW w:w="2226" w:type="dxa"/>
            <w:vAlign w:val="center"/>
          </w:tcPr>
          <w:p w:rsidR="00646451" w:rsidRPr="00B44CC5" w:rsidRDefault="00646451" w:rsidP="00D17602">
            <w:pPr>
              <w:rPr>
                <w:b/>
                <w:bCs/>
                <w:sz w:val="20"/>
                <w:szCs w:val="20"/>
              </w:rPr>
            </w:pPr>
            <w:r w:rsidRPr="00B44CC5">
              <w:rPr>
                <w:b/>
                <w:bCs/>
                <w:sz w:val="20"/>
                <w:szCs w:val="20"/>
              </w:rPr>
              <w:t>Taches effectuées</w:t>
            </w:r>
          </w:p>
        </w:tc>
        <w:tc>
          <w:tcPr>
            <w:tcW w:w="962" w:type="dxa"/>
            <w:vAlign w:val="center"/>
          </w:tcPr>
          <w:p w:rsidR="00646451" w:rsidRPr="00B44CC5" w:rsidRDefault="00646451" w:rsidP="00D17602">
            <w:pPr>
              <w:jc w:val="center"/>
              <w:rPr>
                <w:b/>
                <w:bCs/>
                <w:sz w:val="20"/>
                <w:szCs w:val="20"/>
              </w:rPr>
            </w:pPr>
            <w:r w:rsidRPr="00B44CC5">
              <w:rPr>
                <w:b/>
                <w:bCs/>
                <w:sz w:val="20"/>
                <w:szCs w:val="20"/>
              </w:rPr>
              <w:t>Période</w:t>
            </w:r>
          </w:p>
        </w:tc>
        <w:tc>
          <w:tcPr>
            <w:tcW w:w="3325" w:type="dxa"/>
            <w:vAlign w:val="center"/>
          </w:tcPr>
          <w:p w:rsidR="00646451" w:rsidRPr="00B44CC5" w:rsidRDefault="00646451" w:rsidP="00D17602">
            <w:pPr>
              <w:rPr>
                <w:b/>
                <w:bCs/>
                <w:sz w:val="20"/>
                <w:szCs w:val="20"/>
              </w:rPr>
            </w:pPr>
            <w:r w:rsidRPr="00B44CC5">
              <w:rPr>
                <w:b/>
                <w:bCs/>
                <w:sz w:val="20"/>
                <w:szCs w:val="20"/>
              </w:rPr>
              <w:t>Produit et résultats atteints</w:t>
            </w:r>
          </w:p>
        </w:tc>
        <w:tc>
          <w:tcPr>
            <w:tcW w:w="1279" w:type="dxa"/>
            <w:shd w:val="clear" w:color="auto" w:fill="8DB3E2"/>
            <w:vAlign w:val="center"/>
          </w:tcPr>
          <w:p w:rsidR="00646451" w:rsidRPr="00B44CC5" w:rsidRDefault="00646451" w:rsidP="005F780B">
            <w:pPr>
              <w:ind w:right="-82"/>
              <w:rPr>
                <w:b/>
                <w:bCs/>
                <w:i/>
                <w:sz w:val="20"/>
                <w:szCs w:val="20"/>
              </w:rPr>
            </w:pPr>
            <w:r w:rsidRPr="00B44CC5">
              <w:rPr>
                <w:b/>
                <w:bCs/>
                <w:i/>
                <w:sz w:val="20"/>
                <w:szCs w:val="20"/>
              </w:rPr>
              <w:t xml:space="preserve">Produit et résultats qui restent </w:t>
            </w:r>
            <w:r w:rsidRPr="00B44CC5">
              <w:rPr>
                <w:b/>
                <w:bCs/>
                <w:i/>
              </w:rPr>
              <w:t>non</w:t>
            </w:r>
            <w:r w:rsidRPr="00B44CC5">
              <w:rPr>
                <w:b/>
                <w:bCs/>
                <w:i/>
                <w:sz w:val="20"/>
                <w:szCs w:val="20"/>
              </w:rPr>
              <w:t xml:space="preserve"> attein</w:t>
            </w:r>
            <w:r w:rsidRPr="00B44CC5">
              <w:rPr>
                <w:b/>
                <w:bCs/>
                <w:i/>
              </w:rPr>
              <w:t>ts</w:t>
            </w:r>
          </w:p>
        </w:tc>
        <w:tc>
          <w:tcPr>
            <w:tcW w:w="1385" w:type="dxa"/>
            <w:vAlign w:val="center"/>
          </w:tcPr>
          <w:p w:rsidR="00646451" w:rsidRPr="00B44CC5" w:rsidRDefault="00646451" w:rsidP="00D17602">
            <w:pPr>
              <w:rPr>
                <w:b/>
                <w:bCs/>
                <w:sz w:val="20"/>
                <w:szCs w:val="20"/>
              </w:rPr>
            </w:pPr>
            <w:r w:rsidRPr="00B44CC5">
              <w:rPr>
                <w:b/>
                <w:bCs/>
                <w:sz w:val="20"/>
                <w:szCs w:val="20"/>
              </w:rPr>
              <w:t>Niveau d’exécution</w:t>
            </w:r>
          </w:p>
        </w:tc>
      </w:tr>
      <w:tr w:rsidR="00646451" w:rsidRPr="00B44CC5" w:rsidTr="00A471F5">
        <w:trPr>
          <w:trHeight w:val="375"/>
          <w:jc w:val="center"/>
        </w:trPr>
        <w:tc>
          <w:tcPr>
            <w:tcW w:w="11521" w:type="dxa"/>
            <w:gridSpan w:val="6"/>
            <w:shd w:val="clear" w:color="auto" w:fill="8DB3E2"/>
            <w:vAlign w:val="center"/>
          </w:tcPr>
          <w:p w:rsidR="00646451" w:rsidRPr="00B44CC5" w:rsidRDefault="00646451" w:rsidP="00D17602">
            <w:pPr>
              <w:rPr>
                <w:b/>
                <w:bCs/>
                <w:sz w:val="20"/>
                <w:szCs w:val="20"/>
              </w:rPr>
            </w:pPr>
            <w:r w:rsidRPr="00B44CC5">
              <w:rPr>
                <w:b/>
                <w:sz w:val="20"/>
                <w:szCs w:val="20"/>
              </w:rPr>
              <w:t>Volet s</w:t>
            </w:r>
          </w:p>
        </w:tc>
      </w:tr>
      <w:tr w:rsidR="00A471F5" w:rsidRPr="00B44CC5" w:rsidTr="00A471F5">
        <w:trPr>
          <w:jc w:val="center"/>
        </w:trPr>
        <w:tc>
          <w:tcPr>
            <w:tcW w:w="2344" w:type="dxa"/>
          </w:tcPr>
          <w:p w:rsidR="00646451" w:rsidRPr="005104C8" w:rsidRDefault="00646451" w:rsidP="00D17602">
            <w:pPr>
              <w:rPr>
                <w:b/>
              </w:rPr>
            </w:pPr>
            <w:r w:rsidRPr="005104C8">
              <w:rPr>
                <w:b/>
              </w:rPr>
              <w:t>Codification et harmonisation</w:t>
            </w:r>
          </w:p>
          <w:p w:rsidR="00646451" w:rsidRPr="005104C8" w:rsidRDefault="00646451" w:rsidP="00D17602">
            <w:pPr>
              <w:rPr>
                <w:b/>
              </w:rPr>
            </w:pPr>
            <w:r w:rsidRPr="005104C8">
              <w:rPr>
                <w:b/>
              </w:rPr>
              <w:t>des textes</w:t>
            </w:r>
          </w:p>
          <w:p w:rsidR="00D4279A" w:rsidRDefault="00646451" w:rsidP="005F780B">
            <w:pPr>
              <w:ind w:left="414"/>
              <w:rPr>
                <w:b/>
                <w:lang w:val="fr-CA"/>
              </w:rPr>
            </w:pPr>
            <w:r w:rsidRPr="00B44CC5">
              <w:rPr>
                <w:sz w:val="20"/>
                <w:szCs w:val="20"/>
              </w:rPr>
              <w:t xml:space="preserve"> </w:t>
            </w:r>
            <w:r w:rsidR="005F780B" w:rsidRPr="00FC30BF">
              <w:rPr>
                <w:b/>
                <w:bCs/>
                <w:u w:val="single"/>
              </w:rPr>
              <w:t>Livre III</w:t>
            </w:r>
            <w:r w:rsidR="005F780B" w:rsidRPr="00801EE4">
              <w:rPr>
                <w:bCs/>
              </w:rPr>
              <w:t> :</w:t>
            </w:r>
            <w:r w:rsidR="005F780B" w:rsidRPr="00A66255">
              <w:rPr>
                <w:b/>
                <w:lang w:val="fr-CA"/>
              </w:rPr>
              <w:t xml:space="preserve"> </w:t>
            </w:r>
          </w:p>
          <w:p w:rsidR="005F780B" w:rsidRDefault="005F780B" w:rsidP="00D4279A">
            <w:pPr>
              <w:ind w:left="414" w:hanging="196"/>
              <w:rPr>
                <w:b/>
                <w:lang w:val="fr-CA"/>
              </w:rPr>
            </w:pPr>
            <w:r w:rsidRPr="00A66255">
              <w:rPr>
                <w:b/>
                <w:lang w:val="fr-CA"/>
              </w:rPr>
              <w:t xml:space="preserve">Les </w:t>
            </w:r>
            <w:r>
              <w:rPr>
                <w:b/>
                <w:lang w:val="fr-CA"/>
              </w:rPr>
              <w:t>Obligations</w:t>
            </w:r>
          </w:p>
          <w:p w:rsidR="005F780B" w:rsidRDefault="005F780B" w:rsidP="005F780B">
            <w:pPr>
              <w:ind w:left="414"/>
              <w:rPr>
                <w:b/>
                <w:lang w:val="fr-CA"/>
              </w:rPr>
            </w:pPr>
          </w:p>
          <w:p w:rsidR="00D4279A" w:rsidRDefault="00D4279A" w:rsidP="00D4279A">
            <w:pPr>
              <w:ind w:left="414"/>
              <w:rPr>
                <w:b/>
                <w:lang w:val="fr-CA"/>
              </w:rPr>
            </w:pPr>
            <w:r w:rsidRPr="00FC30BF">
              <w:rPr>
                <w:b/>
                <w:u w:val="single"/>
                <w:lang w:val="fr-CA"/>
              </w:rPr>
              <w:t>Livre IV</w:t>
            </w:r>
            <w:r>
              <w:rPr>
                <w:b/>
                <w:lang w:val="fr-CA"/>
              </w:rPr>
              <w:t xml:space="preserve"> : </w:t>
            </w:r>
          </w:p>
          <w:p w:rsidR="00D4279A" w:rsidRDefault="00D4279A" w:rsidP="00D4279A">
            <w:pPr>
              <w:ind w:left="414" w:hanging="196"/>
              <w:rPr>
                <w:b/>
                <w:lang w:val="fr-CA"/>
              </w:rPr>
            </w:pPr>
            <w:r>
              <w:rPr>
                <w:b/>
                <w:lang w:val="fr-CA"/>
              </w:rPr>
              <w:t>les Sûretés</w:t>
            </w:r>
          </w:p>
          <w:p w:rsidR="00D4279A" w:rsidRPr="00FC30BF" w:rsidRDefault="00D4279A" w:rsidP="00D4279A">
            <w:pPr>
              <w:rPr>
                <w:lang w:val="fr-CA"/>
              </w:rPr>
            </w:pPr>
            <w:r w:rsidRPr="00FC30BF">
              <w:rPr>
                <w:lang w:val="fr-CA"/>
              </w:rPr>
              <w:t>Reproduction et mise à jour du Code de Procédure Pénale</w:t>
            </w:r>
          </w:p>
          <w:p w:rsidR="00D4279A" w:rsidRDefault="00D4279A" w:rsidP="00D4279A">
            <w:pPr>
              <w:ind w:left="414"/>
              <w:rPr>
                <w:b/>
                <w:lang w:val="fr-CA"/>
              </w:rPr>
            </w:pPr>
          </w:p>
          <w:p w:rsidR="00646451" w:rsidRPr="00B44CC5" w:rsidRDefault="00646451" w:rsidP="00D4279A">
            <w:pPr>
              <w:ind w:left="414"/>
              <w:rPr>
                <w:sz w:val="20"/>
                <w:szCs w:val="20"/>
              </w:rPr>
            </w:pPr>
          </w:p>
        </w:tc>
        <w:tc>
          <w:tcPr>
            <w:tcW w:w="2226" w:type="dxa"/>
            <w:vAlign w:val="center"/>
          </w:tcPr>
          <w:p w:rsidR="00646451" w:rsidRDefault="00646451" w:rsidP="005F780B">
            <w:pPr>
              <w:numPr>
                <w:ilvl w:val="0"/>
                <w:numId w:val="21"/>
              </w:numPr>
              <w:ind w:left="349" w:right="-30" w:hanging="283"/>
              <w:rPr>
                <w:bCs/>
                <w:sz w:val="22"/>
                <w:szCs w:val="22"/>
              </w:rPr>
            </w:pPr>
            <w:r w:rsidRPr="005104C8">
              <w:rPr>
                <w:bCs/>
                <w:sz w:val="22"/>
                <w:szCs w:val="22"/>
              </w:rPr>
              <w:t>Collectes des données existantes en la matière</w:t>
            </w:r>
          </w:p>
          <w:p w:rsidR="0067487D" w:rsidRPr="005104C8" w:rsidRDefault="0067487D" w:rsidP="0067487D">
            <w:pPr>
              <w:ind w:left="349" w:right="-30"/>
              <w:rPr>
                <w:bCs/>
                <w:sz w:val="22"/>
                <w:szCs w:val="22"/>
              </w:rPr>
            </w:pPr>
          </w:p>
          <w:p w:rsidR="005F780B" w:rsidRPr="005104C8" w:rsidRDefault="00646451" w:rsidP="005F780B">
            <w:pPr>
              <w:numPr>
                <w:ilvl w:val="0"/>
                <w:numId w:val="21"/>
              </w:numPr>
              <w:ind w:left="349" w:hanging="283"/>
              <w:rPr>
                <w:bCs/>
                <w:sz w:val="22"/>
                <w:szCs w:val="22"/>
              </w:rPr>
            </w:pPr>
            <w:r w:rsidRPr="005104C8">
              <w:rPr>
                <w:sz w:val="22"/>
                <w:szCs w:val="22"/>
              </w:rPr>
              <w:t xml:space="preserve">Recrutement de consultants locaux juristes pour </w:t>
            </w:r>
            <w:r w:rsidR="00470A4B">
              <w:rPr>
                <w:sz w:val="22"/>
                <w:szCs w:val="22"/>
              </w:rPr>
              <w:t>assister notre département dans le travail de codification en matière de code civil</w:t>
            </w:r>
          </w:p>
        </w:tc>
        <w:tc>
          <w:tcPr>
            <w:tcW w:w="962" w:type="dxa"/>
            <w:vAlign w:val="center"/>
          </w:tcPr>
          <w:p w:rsidR="00646451" w:rsidRPr="00B44CC5" w:rsidRDefault="00646451" w:rsidP="00D17602">
            <w:pPr>
              <w:rPr>
                <w:sz w:val="20"/>
                <w:szCs w:val="20"/>
              </w:rPr>
            </w:pPr>
          </w:p>
        </w:tc>
        <w:tc>
          <w:tcPr>
            <w:tcW w:w="3325" w:type="dxa"/>
            <w:vAlign w:val="center"/>
          </w:tcPr>
          <w:p w:rsidR="00D4279A" w:rsidRDefault="00BE4884" w:rsidP="00BE4884">
            <w:pPr>
              <w:jc w:val="center"/>
              <w:rPr>
                <w:bCs/>
                <w:sz w:val="20"/>
                <w:szCs w:val="20"/>
              </w:rPr>
            </w:pPr>
            <w:r>
              <w:rPr>
                <w:bCs/>
                <w:sz w:val="20"/>
                <w:szCs w:val="20"/>
              </w:rPr>
              <w:t>En cours de rédaction</w:t>
            </w:r>
          </w:p>
          <w:p w:rsidR="00D4279A" w:rsidRDefault="00D4279A" w:rsidP="00D4279A">
            <w:pPr>
              <w:rPr>
                <w:bCs/>
                <w:sz w:val="20"/>
                <w:szCs w:val="20"/>
              </w:rPr>
            </w:pPr>
          </w:p>
          <w:p w:rsidR="00D4279A" w:rsidRDefault="00D4279A" w:rsidP="00D4279A">
            <w:pPr>
              <w:ind w:left="1080"/>
              <w:rPr>
                <w:bCs/>
                <w:sz w:val="20"/>
                <w:szCs w:val="20"/>
              </w:rPr>
            </w:pPr>
          </w:p>
          <w:p w:rsidR="00D4279A" w:rsidRDefault="00D4279A" w:rsidP="00D4279A">
            <w:pPr>
              <w:ind w:left="1080"/>
              <w:rPr>
                <w:bCs/>
                <w:sz w:val="20"/>
                <w:szCs w:val="20"/>
              </w:rPr>
            </w:pPr>
          </w:p>
          <w:p w:rsidR="00646451" w:rsidRPr="005F780B" w:rsidRDefault="00646451" w:rsidP="00D40645">
            <w:pPr>
              <w:rPr>
                <w:lang w:val="fr-CA"/>
              </w:rPr>
            </w:pPr>
          </w:p>
        </w:tc>
        <w:tc>
          <w:tcPr>
            <w:tcW w:w="1279" w:type="dxa"/>
            <w:shd w:val="clear" w:color="auto" w:fill="8DB3E2"/>
          </w:tcPr>
          <w:p w:rsidR="00646451" w:rsidRPr="00B44CC5" w:rsidRDefault="00646451" w:rsidP="00D17602">
            <w:pPr>
              <w:rPr>
                <w:b/>
                <w:bCs/>
                <w:sz w:val="20"/>
                <w:szCs w:val="20"/>
              </w:rPr>
            </w:pPr>
          </w:p>
        </w:tc>
        <w:tc>
          <w:tcPr>
            <w:tcW w:w="1385" w:type="dxa"/>
            <w:vAlign w:val="center"/>
          </w:tcPr>
          <w:p w:rsidR="00D40645" w:rsidRDefault="00D40645" w:rsidP="00D17602">
            <w:pPr>
              <w:ind w:left="720"/>
              <w:rPr>
                <w:bCs/>
                <w:sz w:val="20"/>
                <w:szCs w:val="20"/>
              </w:rPr>
            </w:pPr>
          </w:p>
          <w:p w:rsidR="00D40645" w:rsidRDefault="00D40645" w:rsidP="00D17602">
            <w:pPr>
              <w:ind w:left="720"/>
              <w:rPr>
                <w:bCs/>
                <w:sz w:val="20"/>
                <w:szCs w:val="20"/>
              </w:rPr>
            </w:pPr>
          </w:p>
          <w:p w:rsidR="00646451" w:rsidRDefault="00BE4884" w:rsidP="00D17602">
            <w:pPr>
              <w:ind w:left="720"/>
              <w:rPr>
                <w:bCs/>
                <w:sz w:val="20"/>
                <w:szCs w:val="20"/>
              </w:rPr>
            </w:pPr>
            <w:r>
              <w:rPr>
                <w:bCs/>
                <w:sz w:val="20"/>
                <w:szCs w:val="20"/>
              </w:rPr>
              <w:t>9</w:t>
            </w:r>
            <w:r w:rsidR="00D408D1">
              <w:rPr>
                <w:bCs/>
                <w:sz w:val="20"/>
                <w:szCs w:val="20"/>
              </w:rPr>
              <w:t>0%</w:t>
            </w:r>
          </w:p>
          <w:p w:rsidR="00D408D1" w:rsidRDefault="00D408D1" w:rsidP="00D17602">
            <w:pPr>
              <w:ind w:left="720"/>
              <w:rPr>
                <w:bCs/>
                <w:sz w:val="20"/>
                <w:szCs w:val="20"/>
              </w:rPr>
            </w:pPr>
          </w:p>
          <w:p w:rsidR="00D408D1" w:rsidRDefault="00D408D1" w:rsidP="00D17602">
            <w:pPr>
              <w:ind w:left="720"/>
              <w:rPr>
                <w:bCs/>
                <w:sz w:val="20"/>
                <w:szCs w:val="20"/>
              </w:rPr>
            </w:pPr>
          </w:p>
          <w:p w:rsidR="00D408D1" w:rsidRDefault="00D408D1" w:rsidP="00D17602">
            <w:pPr>
              <w:ind w:left="720"/>
              <w:rPr>
                <w:bCs/>
                <w:sz w:val="20"/>
                <w:szCs w:val="20"/>
              </w:rPr>
            </w:pPr>
          </w:p>
          <w:p w:rsidR="00D40645" w:rsidRDefault="00D40645" w:rsidP="00D4279A">
            <w:pPr>
              <w:ind w:left="720"/>
              <w:rPr>
                <w:bCs/>
                <w:sz w:val="20"/>
                <w:szCs w:val="20"/>
              </w:rPr>
            </w:pPr>
          </w:p>
          <w:p w:rsidR="00D408D1" w:rsidRDefault="004210A6" w:rsidP="00D40645">
            <w:pPr>
              <w:ind w:left="720"/>
              <w:rPr>
                <w:bCs/>
                <w:sz w:val="20"/>
                <w:szCs w:val="20"/>
              </w:rPr>
            </w:pPr>
            <w:r>
              <w:rPr>
                <w:bCs/>
                <w:sz w:val="20"/>
                <w:szCs w:val="20"/>
              </w:rPr>
              <w:t>5</w:t>
            </w:r>
            <w:r w:rsidR="00D4279A">
              <w:rPr>
                <w:bCs/>
                <w:sz w:val="20"/>
                <w:szCs w:val="20"/>
              </w:rPr>
              <w:t>0 %</w:t>
            </w:r>
          </w:p>
          <w:p w:rsidR="00D408D1" w:rsidRDefault="00D408D1" w:rsidP="00D17602">
            <w:pPr>
              <w:ind w:left="720"/>
              <w:rPr>
                <w:bCs/>
                <w:sz w:val="20"/>
                <w:szCs w:val="20"/>
              </w:rPr>
            </w:pPr>
          </w:p>
          <w:p w:rsidR="00646451" w:rsidRDefault="00646451" w:rsidP="00D17602">
            <w:pPr>
              <w:jc w:val="center"/>
              <w:rPr>
                <w:bCs/>
                <w:sz w:val="20"/>
                <w:szCs w:val="20"/>
              </w:rPr>
            </w:pPr>
          </w:p>
          <w:p w:rsidR="00D408D1" w:rsidRDefault="00D408D1" w:rsidP="00D17602">
            <w:pPr>
              <w:jc w:val="center"/>
              <w:rPr>
                <w:bCs/>
                <w:sz w:val="20"/>
                <w:szCs w:val="20"/>
              </w:rPr>
            </w:pPr>
          </w:p>
          <w:p w:rsidR="00D408D1" w:rsidRDefault="00D408D1" w:rsidP="00D17602">
            <w:pPr>
              <w:jc w:val="center"/>
              <w:rPr>
                <w:bCs/>
                <w:sz w:val="20"/>
                <w:szCs w:val="20"/>
              </w:rPr>
            </w:pPr>
          </w:p>
          <w:p w:rsidR="00D408D1" w:rsidRDefault="00D408D1" w:rsidP="00D17602">
            <w:pPr>
              <w:jc w:val="center"/>
              <w:rPr>
                <w:bCs/>
                <w:sz w:val="20"/>
                <w:szCs w:val="20"/>
              </w:rPr>
            </w:pPr>
          </w:p>
          <w:p w:rsidR="005F780B" w:rsidRDefault="005F780B" w:rsidP="00D40645">
            <w:pPr>
              <w:rPr>
                <w:bCs/>
                <w:sz w:val="20"/>
                <w:szCs w:val="20"/>
              </w:rPr>
            </w:pPr>
          </w:p>
          <w:p w:rsidR="005F780B" w:rsidRPr="00B44CC5" w:rsidRDefault="005F780B" w:rsidP="00D17602">
            <w:pPr>
              <w:jc w:val="center"/>
              <w:rPr>
                <w:bCs/>
                <w:sz w:val="20"/>
                <w:szCs w:val="20"/>
              </w:rPr>
            </w:pPr>
          </w:p>
        </w:tc>
      </w:tr>
      <w:tr w:rsidR="00A471F5" w:rsidRPr="00B44CC5" w:rsidTr="00A471F5">
        <w:trPr>
          <w:jc w:val="center"/>
        </w:trPr>
        <w:tc>
          <w:tcPr>
            <w:tcW w:w="2344" w:type="dxa"/>
            <w:vAlign w:val="center"/>
          </w:tcPr>
          <w:p w:rsidR="00F75136" w:rsidRPr="00F75136" w:rsidRDefault="00F75136" w:rsidP="00D17602">
            <w:pPr>
              <w:rPr>
                <w:bCs/>
              </w:rPr>
            </w:pPr>
            <w:r>
              <w:rPr>
                <w:b/>
                <w:bCs/>
              </w:rPr>
              <w:t>Appui à la soumission des rapports</w:t>
            </w:r>
            <w:r>
              <w:rPr>
                <w:bCs/>
              </w:rPr>
              <w:t xml:space="preserve"> périodiques aux organes des traités dans le cadre de l’EPU, des 2 Pactes ainsi que la Charte Africaine des Droits de l’Homme et des Peuples</w:t>
            </w:r>
          </w:p>
        </w:tc>
        <w:tc>
          <w:tcPr>
            <w:tcW w:w="2226" w:type="dxa"/>
            <w:vAlign w:val="center"/>
          </w:tcPr>
          <w:p w:rsidR="00DD3D77" w:rsidRDefault="0067487D" w:rsidP="00F75136">
            <w:pPr>
              <w:numPr>
                <w:ilvl w:val="0"/>
                <w:numId w:val="22"/>
              </w:numPr>
              <w:rPr>
                <w:rFonts w:eastAsia="Times New Roman"/>
                <w:sz w:val="22"/>
                <w:szCs w:val="22"/>
                <w:lang w:eastAsia="fr-FR"/>
              </w:rPr>
            </w:pPr>
            <w:r>
              <w:rPr>
                <w:rFonts w:eastAsia="Times New Roman"/>
                <w:sz w:val="22"/>
                <w:szCs w:val="22"/>
                <w:lang w:eastAsia="fr-FR"/>
              </w:rPr>
              <w:t xml:space="preserve">Facilitation </w:t>
            </w:r>
            <w:r w:rsidR="00F75136">
              <w:rPr>
                <w:rFonts w:eastAsia="Times New Roman"/>
                <w:sz w:val="22"/>
                <w:szCs w:val="22"/>
                <w:lang w:eastAsia="fr-FR"/>
              </w:rPr>
              <w:t>de la participation de Djibouti pour la présentation des différents rapports dans le domaine de la justice et des droits de l’homme</w:t>
            </w:r>
          </w:p>
          <w:p w:rsidR="00F75136" w:rsidRPr="00DC3CEF" w:rsidRDefault="00DD3D77" w:rsidP="00F75136">
            <w:pPr>
              <w:numPr>
                <w:ilvl w:val="0"/>
                <w:numId w:val="22"/>
              </w:numPr>
              <w:rPr>
                <w:rFonts w:eastAsia="Times New Roman"/>
                <w:sz w:val="22"/>
                <w:szCs w:val="22"/>
                <w:lang w:eastAsia="fr-FR"/>
              </w:rPr>
            </w:pPr>
            <w:r>
              <w:rPr>
                <w:rFonts w:eastAsia="Times New Roman"/>
                <w:sz w:val="22"/>
                <w:szCs w:val="22"/>
                <w:lang w:eastAsia="fr-FR"/>
              </w:rPr>
              <w:t>Ateliers et formations</w:t>
            </w:r>
            <w:r w:rsidR="00F75136">
              <w:rPr>
                <w:rFonts w:eastAsia="Times New Roman"/>
                <w:sz w:val="22"/>
                <w:szCs w:val="22"/>
                <w:lang w:eastAsia="fr-FR"/>
              </w:rPr>
              <w:t xml:space="preserve"> </w:t>
            </w:r>
          </w:p>
        </w:tc>
        <w:tc>
          <w:tcPr>
            <w:tcW w:w="962" w:type="dxa"/>
            <w:vAlign w:val="center"/>
          </w:tcPr>
          <w:p w:rsidR="00F75136" w:rsidRPr="00B44CC5" w:rsidRDefault="00F75136" w:rsidP="00D17602">
            <w:pPr>
              <w:jc w:val="center"/>
              <w:rPr>
                <w:sz w:val="20"/>
                <w:szCs w:val="20"/>
              </w:rPr>
            </w:pPr>
          </w:p>
        </w:tc>
        <w:tc>
          <w:tcPr>
            <w:tcW w:w="3325" w:type="dxa"/>
            <w:vAlign w:val="center"/>
          </w:tcPr>
          <w:p w:rsidR="00F75136" w:rsidRDefault="00F75136" w:rsidP="00646451">
            <w:pPr>
              <w:numPr>
                <w:ilvl w:val="0"/>
                <w:numId w:val="23"/>
              </w:numPr>
              <w:rPr>
                <w:bCs/>
                <w:sz w:val="20"/>
                <w:szCs w:val="20"/>
              </w:rPr>
            </w:pPr>
            <w:r>
              <w:rPr>
                <w:bCs/>
                <w:sz w:val="20"/>
                <w:szCs w:val="20"/>
              </w:rPr>
              <w:t>Produit réalisé</w:t>
            </w:r>
          </w:p>
          <w:p w:rsidR="00E2242A" w:rsidRDefault="00E2242A" w:rsidP="00E2242A">
            <w:pPr>
              <w:rPr>
                <w:bCs/>
                <w:sz w:val="20"/>
                <w:szCs w:val="20"/>
              </w:rPr>
            </w:pPr>
          </w:p>
          <w:p w:rsidR="00E2242A" w:rsidRDefault="00E2242A" w:rsidP="00E2242A">
            <w:pPr>
              <w:rPr>
                <w:bCs/>
                <w:sz w:val="20"/>
                <w:szCs w:val="20"/>
              </w:rPr>
            </w:pPr>
          </w:p>
          <w:p w:rsidR="00E2242A" w:rsidRDefault="00E2242A" w:rsidP="00E2242A">
            <w:pPr>
              <w:rPr>
                <w:bCs/>
                <w:sz w:val="20"/>
                <w:szCs w:val="20"/>
              </w:rPr>
            </w:pPr>
          </w:p>
          <w:p w:rsidR="00E2242A" w:rsidRDefault="00E2242A" w:rsidP="00E2242A">
            <w:pPr>
              <w:rPr>
                <w:bCs/>
                <w:sz w:val="20"/>
                <w:szCs w:val="20"/>
              </w:rPr>
            </w:pPr>
          </w:p>
          <w:p w:rsidR="00E2242A" w:rsidRDefault="00E2242A" w:rsidP="00E2242A">
            <w:pPr>
              <w:rPr>
                <w:bCs/>
                <w:sz w:val="20"/>
                <w:szCs w:val="20"/>
              </w:rPr>
            </w:pPr>
          </w:p>
          <w:p w:rsidR="00DD3D77" w:rsidRPr="00B44CC5" w:rsidRDefault="00E2242A" w:rsidP="00646451">
            <w:pPr>
              <w:numPr>
                <w:ilvl w:val="0"/>
                <w:numId w:val="23"/>
              </w:numPr>
              <w:rPr>
                <w:bCs/>
                <w:sz w:val="20"/>
                <w:szCs w:val="20"/>
              </w:rPr>
            </w:pPr>
            <w:r>
              <w:rPr>
                <w:bCs/>
                <w:sz w:val="20"/>
                <w:szCs w:val="20"/>
              </w:rPr>
              <w:t>Produit réalisé</w:t>
            </w:r>
          </w:p>
        </w:tc>
        <w:tc>
          <w:tcPr>
            <w:tcW w:w="1279" w:type="dxa"/>
            <w:shd w:val="clear" w:color="auto" w:fill="8DB3E2"/>
            <w:vAlign w:val="center"/>
          </w:tcPr>
          <w:p w:rsidR="00F75136" w:rsidRPr="00B44CC5" w:rsidRDefault="00F75136" w:rsidP="00D17602">
            <w:pPr>
              <w:rPr>
                <w:i/>
                <w:sz w:val="20"/>
                <w:szCs w:val="20"/>
              </w:rPr>
            </w:pPr>
          </w:p>
        </w:tc>
        <w:tc>
          <w:tcPr>
            <w:tcW w:w="1385" w:type="dxa"/>
            <w:vAlign w:val="center"/>
          </w:tcPr>
          <w:p w:rsidR="00F75136" w:rsidRDefault="00F75136" w:rsidP="00D17602">
            <w:pPr>
              <w:jc w:val="center"/>
              <w:rPr>
                <w:sz w:val="20"/>
                <w:szCs w:val="20"/>
              </w:rPr>
            </w:pPr>
            <w:r>
              <w:rPr>
                <w:sz w:val="20"/>
                <w:szCs w:val="20"/>
              </w:rPr>
              <w:t>100%</w:t>
            </w:r>
          </w:p>
          <w:p w:rsidR="00E2242A" w:rsidRDefault="00E2242A" w:rsidP="00D17602">
            <w:pPr>
              <w:jc w:val="center"/>
              <w:rPr>
                <w:sz w:val="20"/>
                <w:szCs w:val="20"/>
              </w:rPr>
            </w:pPr>
          </w:p>
          <w:p w:rsidR="00E2242A" w:rsidRDefault="00E2242A" w:rsidP="00D17602">
            <w:pPr>
              <w:jc w:val="center"/>
              <w:rPr>
                <w:sz w:val="20"/>
                <w:szCs w:val="20"/>
              </w:rPr>
            </w:pPr>
          </w:p>
          <w:p w:rsidR="00E2242A" w:rsidRDefault="00E2242A" w:rsidP="00D17602">
            <w:pPr>
              <w:jc w:val="center"/>
              <w:rPr>
                <w:sz w:val="20"/>
                <w:szCs w:val="20"/>
              </w:rPr>
            </w:pPr>
          </w:p>
          <w:p w:rsidR="00E2242A" w:rsidRDefault="00E2242A" w:rsidP="00D17602">
            <w:pPr>
              <w:jc w:val="center"/>
              <w:rPr>
                <w:sz w:val="20"/>
                <w:szCs w:val="20"/>
              </w:rPr>
            </w:pPr>
          </w:p>
          <w:p w:rsidR="00E2242A" w:rsidRDefault="00E2242A" w:rsidP="00D17602">
            <w:pPr>
              <w:jc w:val="center"/>
              <w:rPr>
                <w:sz w:val="20"/>
                <w:szCs w:val="20"/>
              </w:rPr>
            </w:pPr>
            <w:r>
              <w:rPr>
                <w:sz w:val="20"/>
                <w:szCs w:val="20"/>
              </w:rPr>
              <w:t>100%</w:t>
            </w:r>
          </w:p>
        </w:tc>
      </w:tr>
      <w:tr w:rsidR="00A471F5" w:rsidRPr="00B44CC5" w:rsidTr="00A471F5">
        <w:trPr>
          <w:jc w:val="center"/>
        </w:trPr>
        <w:tc>
          <w:tcPr>
            <w:tcW w:w="2344" w:type="dxa"/>
            <w:vAlign w:val="center"/>
          </w:tcPr>
          <w:p w:rsidR="0067487D" w:rsidRPr="0067487D" w:rsidRDefault="0067487D" w:rsidP="00D17602">
            <w:pPr>
              <w:rPr>
                <w:b/>
                <w:bCs/>
              </w:rPr>
            </w:pPr>
            <w:r w:rsidRPr="0067487D">
              <w:rPr>
                <w:b/>
                <w:bCs/>
              </w:rPr>
              <w:t>Audiences foraines</w:t>
            </w:r>
          </w:p>
        </w:tc>
        <w:tc>
          <w:tcPr>
            <w:tcW w:w="2226" w:type="dxa"/>
            <w:vAlign w:val="center"/>
          </w:tcPr>
          <w:p w:rsidR="0067487D" w:rsidRPr="0067487D" w:rsidRDefault="0067487D" w:rsidP="0067487D">
            <w:pPr>
              <w:pStyle w:val="Paragraphedeliste"/>
              <w:numPr>
                <w:ilvl w:val="0"/>
                <w:numId w:val="41"/>
              </w:numPr>
              <w:ind w:left="265"/>
              <w:rPr>
                <w:rFonts w:eastAsia="Times New Roman"/>
                <w:sz w:val="22"/>
                <w:szCs w:val="22"/>
                <w:lang w:eastAsia="fr-FR"/>
              </w:rPr>
            </w:pPr>
            <w:r w:rsidRPr="0067487D">
              <w:rPr>
                <w:bCs/>
              </w:rPr>
              <w:t>La mise en œuvre de l’accès des populations locales à la justice par les audiences foraines</w:t>
            </w:r>
          </w:p>
        </w:tc>
        <w:tc>
          <w:tcPr>
            <w:tcW w:w="962" w:type="dxa"/>
            <w:vAlign w:val="center"/>
          </w:tcPr>
          <w:p w:rsidR="0067487D" w:rsidRPr="00B44CC5" w:rsidRDefault="0067487D" w:rsidP="00D17602">
            <w:pPr>
              <w:jc w:val="center"/>
              <w:rPr>
                <w:sz w:val="20"/>
                <w:szCs w:val="20"/>
              </w:rPr>
            </w:pPr>
          </w:p>
        </w:tc>
        <w:tc>
          <w:tcPr>
            <w:tcW w:w="3325" w:type="dxa"/>
            <w:vAlign w:val="center"/>
          </w:tcPr>
          <w:p w:rsidR="0067487D" w:rsidRPr="0067487D" w:rsidRDefault="0067487D" w:rsidP="0067487D">
            <w:pPr>
              <w:pStyle w:val="Paragraphedeliste"/>
              <w:numPr>
                <w:ilvl w:val="0"/>
                <w:numId w:val="42"/>
              </w:numPr>
              <w:rPr>
                <w:bCs/>
                <w:sz w:val="20"/>
                <w:szCs w:val="20"/>
              </w:rPr>
            </w:pPr>
            <w:r w:rsidRPr="0067487D">
              <w:rPr>
                <w:bCs/>
                <w:sz w:val="20"/>
                <w:szCs w:val="20"/>
              </w:rPr>
              <w:t>Produit réalisé</w:t>
            </w:r>
          </w:p>
        </w:tc>
        <w:tc>
          <w:tcPr>
            <w:tcW w:w="1279" w:type="dxa"/>
            <w:shd w:val="clear" w:color="auto" w:fill="8DB3E2"/>
            <w:vAlign w:val="center"/>
          </w:tcPr>
          <w:p w:rsidR="0067487D" w:rsidRPr="00B44CC5" w:rsidRDefault="0067487D" w:rsidP="00D17602">
            <w:pPr>
              <w:rPr>
                <w:i/>
                <w:sz w:val="20"/>
                <w:szCs w:val="20"/>
              </w:rPr>
            </w:pPr>
          </w:p>
        </w:tc>
        <w:tc>
          <w:tcPr>
            <w:tcW w:w="1385" w:type="dxa"/>
            <w:vAlign w:val="center"/>
          </w:tcPr>
          <w:p w:rsidR="0067487D" w:rsidRDefault="0067487D" w:rsidP="00D17602">
            <w:pPr>
              <w:jc w:val="center"/>
              <w:rPr>
                <w:sz w:val="20"/>
                <w:szCs w:val="20"/>
              </w:rPr>
            </w:pPr>
            <w:r>
              <w:rPr>
                <w:sz w:val="20"/>
                <w:szCs w:val="20"/>
              </w:rPr>
              <w:t>100%</w:t>
            </w:r>
          </w:p>
        </w:tc>
      </w:tr>
      <w:tr w:rsidR="00A471F5" w:rsidRPr="00B44CC5" w:rsidTr="00A471F5">
        <w:trPr>
          <w:jc w:val="center"/>
        </w:trPr>
        <w:tc>
          <w:tcPr>
            <w:tcW w:w="2344" w:type="dxa"/>
            <w:vAlign w:val="center"/>
          </w:tcPr>
          <w:p w:rsidR="00646451" w:rsidRPr="00E40E2A" w:rsidRDefault="00646451" w:rsidP="00D17602">
            <w:pPr>
              <w:rPr>
                <w:b/>
                <w:bCs/>
              </w:rPr>
            </w:pPr>
            <w:r>
              <w:rPr>
                <w:b/>
                <w:bCs/>
              </w:rPr>
              <w:t>Appui institutionnel</w:t>
            </w:r>
            <w:r w:rsidRPr="00E40E2A">
              <w:rPr>
                <w:b/>
                <w:bCs/>
              </w:rPr>
              <w:t xml:space="preserve"> </w:t>
            </w:r>
          </w:p>
        </w:tc>
        <w:tc>
          <w:tcPr>
            <w:tcW w:w="2226" w:type="dxa"/>
            <w:vAlign w:val="center"/>
          </w:tcPr>
          <w:p w:rsidR="003B58C1" w:rsidRPr="003B58C1" w:rsidRDefault="003B58C1" w:rsidP="003B58C1">
            <w:pPr>
              <w:rPr>
                <w:rFonts w:eastAsia="Times New Roman"/>
                <w:sz w:val="22"/>
                <w:szCs w:val="22"/>
                <w:lang w:eastAsia="fr-FR"/>
              </w:rPr>
            </w:pPr>
          </w:p>
          <w:p w:rsidR="00646451" w:rsidRPr="0067487D" w:rsidRDefault="00A471F5" w:rsidP="00A471F5">
            <w:pPr>
              <w:pStyle w:val="Paragraphedeliste"/>
              <w:numPr>
                <w:ilvl w:val="0"/>
                <w:numId w:val="43"/>
              </w:numPr>
              <w:ind w:left="303" w:hanging="96"/>
              <w:rPr>
                <w:rFonts w:eastAsia="Times New Roman"/>
                <w:sz w:val="22"/>
                <w:szCs w:val="22"/>
                <w:lang w:eastAsia="fr-FR"/>
              </w:rPr>
            </w:pPr>
            <w:r w:rsidRPr="00DF67A8">
              <w:rPr>
                <w:rFonts w:eastAsia="Times New Roman"/>
                <w:lang w:eastAsia="fr-FR"/>
              </w:rPr>
              <w:t>Acquisition de Matériel informatique</w:t>
            </w:r>
            <w:r w:rsidRPr="00DF67A8">
              <w:rPr>
                <w:rFonts w:eastAsia="Times New Roman"/>
                <w:sz w:val="22"/>
                <w:szCs w:val="22"/>
                <w:lang w:eastAsia="fr-FR"/>
              </w:rPr>
              <w:t>.</w:t>
            </w:r>
          </w:p>
        </w:tc>
        <w:tc>
          <w:tcPr>
            <w:tcW w:w="962" w:type="dxa"/>
            <w:vAlign w:val="center"/>
          </w:tcPr>
          <w:p w:rsidR="00646451" w:rsidRPr="00B44CC5" w:rsidRDefault="00646451" w:rsidP="00D17602">
            <w:pPr>
              <w:jc w:val="center"/>
              <w:rPr>
                <w:sz w:val="20"/>
                <w:szCs w:val="20"/>
              </w:rPr>
            </w:pPr>
          </w:p>
        </w:tc>
        <w:tc>
          <w:tcPr>
            <w:tcW w:w="3325" w:type="dxa"/>
            <w:vAlign w:val="center"/>
          </w:tcPr>
          <w:p w:rsidR="00646451" w:rsidRPr="0067487D" w:rsidRDefault="00646451" w:rsidP="00A471F5">
            <w:pPr>
              <w:pStyle w:val="Paragraphedeliste"/>
              <w:numPr>
                <w:ilvl w:val="0"/>
                <w:numId w:val="44"/>
              </w:numPr>
              <w:rPr>
                <w:bCs/>
                <w:sz w:val="20"/>
                <w:szCs w:val="20"/>
              </w:rPr>
            </w:pPr>
            <w:r w:rsidRPr="0067487D">
              <w:rPr>
                <w:bCs/>
                <w:sz w:val="20"/>
                <w:szCs w:val="20"/>
              </w:rPr>
              <w:t>Produit réalisé</w:t>
            </w:r>
          </w:p>
          <w:p w:rsidR="00D40645" w:rsidRDefault="00D40645" w:rsidP="00D40645">
            <w:pPr>
              <w:rPr>
                <w:bCs/>
                <w:sz w:val="20"/>
                <w:szCs w:val="20"/>
              </w:rPr>
            </w:pPr>
          </w:p>
          <w:p w:rsidR="00646451" w:rsidRPr="00B44CC5" w:rsidRDefault="00646451" w:rsidP="00D17602">
            <w:pPr>
              <w:rPr>
                <w:sz w:val="20"/>
                <w:szCs w:val="20"/>
              </w:rPr>
            </w:pPr>
          </w:p>
        </w:tc>
        <w:tc>
          <w:tcPr>
            <w:tcW w:w="1279" w:type="dxa"/>
            <w:shd w:val="clear" w:color="auto" w:fill="8DB3E2"/>
            <w:vAlign w:val="center"/>
          </w:tcPr>
          <w:p w:rsidR="00646451" w:rsidRPr="00B44CC5" w:rsidRDefault="00646451" w:rsidP="00D17602">
            <w:pPr>
              <w:rPr>
                <w:i/>
                <w:sz w:val="20"/>
                <w:szCs w:val="20"/>
              </w:rPr>
            </w:pPr>
          </w:p>
        </w:tc>
        <w:tc>
          <w:tcPr>
            <w:tcW w:w="1385" w:type="dxa"/>
            <w:vAlign w:val="center"/>
          </w:tcPr>
          <w:p w:rsidR="00646451" w:rsidRDefault="00646451" w:rsidP="00D17602">
            <w:pPr>
              <w:jc w:val="center"/>
              <w:rPr>
                <w:sz w:val="20"/>
                <w:szCs w:val="20"/>
              </w:rPr>
            </w:pPr>
          </w:p>
          <w:p w:rsidR="00077F8D" w:rsidRDefault="00077F8D" w:rsidP="00D17602">
            <w:pPr>
              <w:jc w:val="center"/>
              <w:rPr>
                <w:sz w:val="20"/>
                <w:szCs w:val="20"/>
              </w:rPr>
            </w:pPr>
          </w:p>
          <w:p w:rsidR="005F780B" w:rsidRDefault="005F780B" w:rsidP="00D17602">
            <w:pPr>
              <w:jc w:val="center"/>
              <w:rPr>
                <w:sz w:val="20"/>
                <w:szCs w:val="20"/>
              </w:rPr>
            </w:pPr>
          </w:p>
          <w:p w:rsidR="00646451" w:rsidRPr="00B44CC5" w:rsidRDefault="00646451" w:rsidP="00D17602">
            <w:pPr>
              <w:jc w:val="center"/>
              <w:rPr>
                <w:sz w:val="20"/>
                <w:szCs w:val="20"/>
              </w:rPr>
            </w:pPr>
            <w:r w:rsidRPr="00B44CC5">
              <w:rPr>
                <w:sz w:val="20"/>
                <w:szCs w:val="20"/>
              </w:rPr>
              <w:t>100%</w:t>
            </w:r>
          </w:p>
          <w:p w:rsidR="00646451" w:rsidRPr="00B44CC5" w:rsidRDefault="00646451" w:rsidP="00D17602">
            <w:pPr>
              <w:jc w:val="center"/>
              <w:rPr>
                <w:sz w:val="20"/>
                <w:szCs w:val="20"/>
              </w:rPr>
            </w:pPr>
          </w:p>
          <w:p w:rsidR="00646451" w:rsidRDefault="00646451" w:rsidP="00D17602">
            <w:pPr>
              <w:jc w:val="center"/>
              <w:rPr>
                <w:sz w:val="20"/>
                <w:szCs w:val="20"/>
              </w:rPr>
            </w:pPr>
          </w:p>
          <w:p w:rsidR="005F780B" w:rsidRDefault="005F780B" w:rsidP="00D17602">
            <w:pPr>
              <w:jc w:val="center"/>
              <w:rPr>
                <w:sz w:val="20"/>
                <w:szCs w:val="20"/>
              </w:rPr>
            </w:pPr>
          </w:p>
          <w:p w:rsidR="005F780B" w:rsidRPr="00B44CC5" w:rsidRDefault="005F780B" w:rsidP="00D17602">
            <w:pPr>
              <w:jc w:val="center"/>
              <w:rPr>
                <w:sz w:val="20"/>
                <w:szCs w:val="20"/>
              </w:rPr>
            </w:pPr>
          </w:p>
        </w:tc>
      </w:tr>
    </w:tbl>
    <w:p w:rsidR="001A1548" w:rsidRDefault="001A1548" w:rsidP="00462190">
      <w:pPr>
        <w:tabs>
          <w:tab w:val="left" w:pos="-720"/>
        </w:tabs>
        <w:suppressAutoHyphens/>
        <w:jc w:val="both"/>
        <w:rPr>
          <w:b/>
          <w:u w:val="single"/>
        </w:rPr>
      </w:pPr>
    </w:p>
    <w:p w:rsidR="001A1548" w:rsidRDefault="001A1548" w:rsidP="00462190">
      <w:pPr>
        <w:tabs>
          <w:tab w:val="left" w:pos="-720"/>
        </w:tabs>
        <w:suppressAutoHyphens/>
        <w:jc w:val="both"/>
        <w:rPr>
          <w:b/>
          <w:u w:val="single"/>
        </w:rPr>
      </w:pPr>
    </w:p>
    <w:p w:rsidR="002D294F" w:rsidRDefault="002D294F" w:rsidP="00462190">
      <w:pPr>
        <w:tabs>
          <w:tab w:val="left" w:pos="-720"/>
        </w:tabs>
        <w:suppressAutoHyphens/>
        <w:jc w:val="both"/>
        <w:rPr>
          <w:b/>
          <w:u w:val="single"/>
        </w:rPr>
      </w:pPr>
    </w:p>
    <w:p w:rsidR="00462190" w:rsidRDefault="00644B5B" w:rsidP="00462190">
      <w:pPr>
        <w:tabs>
          <w:tab w:val="left" w:pos="-720"/>
        </w:tabs>
        <w:suppressAutoHyphens/>
        <w:jc w:val="both"/>
        <w:rPr>
          <w:b/>
          <w:u w:val="single"/>
        </w:rPr>
      </w:pPr>
      <w:r w:rsidRPr="00B44CC5">
        <w:rPr>
          <w:b/>
          <w:u w:val="single"/>
        </w:rPr>
        <w:t>8. PROPOSITION DE PROGRAMME POUR 201</w:t>
      </w:r>
      <w:r w:rsidR="001A1548">
        <w:rPr>
          <w:b/>
          <w:u w:val="single"/>
        </w:rPr>
        <w:t>4</w:t>
      </w:r>
      <w:r w:rsidR="00462190">
        <w:rPr>
          <w:b/>
          <w:u w:val="single"/>
        </w:rPr>
        <w:t> :</w:t>
      </w:r>
    </w:p>
    <w:p w:rsidR="00462190" w:rsidRDefault="00462190" w:rsidP="00462190">
      <w:pPr>
        <w:tabs>
          <w:tab w:val="left" w:pos="-720"/>
        </w:tabs>
        <w:suppressAutoHyphens/>
        <w:jc w:val="both"/>
        <w:rPr>
          <w:b/>
          <w:u w:val="single"/>
        </w:rPr>
      </w:pPr>
    </w:p>
    <w:p w:rsidR="00462190" w:rsidRPr="0093774B" w:rsidRDefault="00462190" w:rsidP="00462190">
      <w:pPr>
        <w:tabs>
          <w:tab w:val="left" w:pos="-720"/>
        </w:tabs>
        <w:suppressAutoHyphens/>
        <w:jc w:val="both"/>
        <w:rPr>
          <w:b/>
          <w:sz w:val="28"/>
          <w:szCs w:val="28"/>
        </w:rPr>
      </w:pPr>
      <w:r>
        <w:rPr>
          <w:b/>
          <w:sz w:val="26"/>
          <w:szCs w:val="26"/>
        </w:rPr>
        <w:t xml:space="preserve">   </w:t>
      </w:r>
      <w:r w:rsidRPr="0093774B">
        <w:rPr>
          <w:b/>
          <w:sz w:val="26"/>
          <w:szCs w:val="26"/>
        </w:rPr>
        <w:t>Dans le cadre de la bonne gouvernance juridique et judiciaire</w:t>
      </w:r>
      <w:r w:rsidRPr="0093774B">
        <w:rPr>
          <w:b/>
          <w:sz w:val="28"/>
          <w:szCs w:val="28"/>
        </w:rPr>
        <w:t xml:space="preserve"> </w:t>
      </w:r>
    </w:p>
    <w:p w:rsidR="00462190" w:rsidRPr="00B44CC5" w:rsidRDefault="00462190" w:rsidP="00644B5B">
      <w:pPr>
        <w:tabs>
          <w:tab w:val="left" w:pos="-720"/>
        </w:tabs>
        <w:suppressAutoHyphens/>
        <w:jc w:val="both"/>
        <w:rPr>
          <w:b/>
          <w:u w:val="single"/>
        </w:rPr>
      </w:pPr>
    </w:p>
    <w:p w:rsidR="00AC497D" w:rsidRPr="00EE1E4B" w:rsidRDefault="00AC497D" w:rsidP="005F719D">
      <w:pPr>
        <w:tabs>
          <w:tab w:val="left" w:pos="360"/>
          <w:tab w:val="left" w:pos="1800"/>
          <w:tab w:val="left" w:pos="1980"/>
          <w:tab w:val="left" w:pos="2160"/>
          <w:tab w:val="left" w:pos="2520"/>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4"/>
        <w:gridCol w:w="4274"/>
      </w:tblGrid>
      <w:tr w:rsidR="00462190" w:rsidRPr="00EE1E4B" w:rsidTr="00EE1E4B">
        <w:trPr>
          <w:tblHeader/>
        </w:trPr>
        <w:tc>
          <w:tcPr>
            <w:tcW w:w="0" w:type="auto"/>
            <w:vAlign w:val="center"/>
          </w:tcPr>
          <w:p w:rsidR="005F51A3" w:rsidRDefault="005F51A3" w:rsidP="00047350">
            <w:pPr>
              <w:rPr>
                <w:b/>
                <w:bCs/>
              </w:rPr>
            </w:pPr>
          </w:p>
          <w:p w:rsidR="00462190" w:rsidRDefault="00462190" w:rsidP="005F51A3">
            <w:pPr>
              <w:jc w:val="center"/>
              <w:rPr>
                <w:b/>
                <w:bCs/>
              </w:rPr>
            </w:pPr>
            <w:r w:rsidRPr="00EE1E4B">
              <w:rPr>
                <w:b/>
                <w:bCs/>
              </w:rPr>
              <w:t>Activités planifiées</w:t>
            </w:r>
          </w:p>
          <w:p w:rsidR="005F51A3" w:rsidRPr="00EE1E4B" w:rsidRDefault="005F51A3" w:rsidP="00047350">
            <w:pPr>
              <w:rPr>
                <w:b/>
                <w:bCs/>
              </w:rPr>
            </w:pPr>
          </w:p>
        </w:tc>
        <w:tc>
          <w:tcPr>
            <w:tcW w:w="4274" w:type="dxa"/>
            <w:vAlign w:val="center"/>
          </w:tcPr>
          <w:p w:rsidR="00462190" w:rsidRPr="00EE1E4B" w:rsidRDefault="00462190" w:rsidP="005F51A3">
            <w:pPr>
              <w:jc w:val="center"/>
              <w:rPr>
                <w:b/>
                <w:bCs/>
              </w:rPr>
            </w:pPr>
            <w:r w:rsidRPr="00EE1E4B">
              <w:rPr>
                <w:b/>
                <w:bCs/>
              </w:rPr>
              <w:t>Produit et résultats atteints</w:t>
            </w:r>
          </w:p>
        </w:tc>
      </w:tr>
      <w:tr w:rsidR="00462190" w:rsidRPr="00B44CC5" w:rsidTr="00EE1E4B">
        <w:tc>
          <w:tcPr>
            <w:tcW w:w="0" w:type="auto"/>
          </w:tcPr>
          <w:p w:rsidR="00462190" w:rsidRPr="005104C8" w:rsidRDefault="00462190" w:rsidP="00047350">
            <w:pPr>
              <w:rPr>
                <w:b/>
              </w:rPr>
            </w:pPr>
            <w:r w:rsidRPr="005104C8">
              <w:rPr>
                <w:b/>
              </w:rPr>
              <w:t>Codification et harmonisation</w:t>
            </w:r>
          </w:p>
          <w:p w:rsidR="00462190" w:rsidRDefault="00462190" w:rsidP="00047350">
            <w:pPr>
              <w:rPr>
                <w:b/>
              </w:rPr>
            </w:pPr>
            <w:r w:rsidRPr="005104C8">
              <w:rPr>
                <w:b/>
              </w:rPr>
              <w:t>des textes</w:t>
            </w:r>
          </w:p>
          <w:p w:rsidR="005F51A3" w:rsidRDefault="005F51A3" w:rsidP="00047350">
            <w:pPr>
              <w:rPr>
                <w:b/>
              </w:rPr>
            </w:pPr>
          </w:p>
          <w:p w:rsidR="005F51A3" w:rsidRDefault="005F51A3" w:rsidP="00047350">
            <w:pPr>
              <w:rPr>
                <w:b/>
              </w:rPr>
            </w:pPr>
          </w:p>
          <w:p w:rsidR="00462190" w:rsidRPr="008B5B61" w:rsidRDefault="00462190" w:rsidP="008B5B61">
            <w:pPr>
              <w:pStyle w:val="Paragraphedeliste"/>
              <w:numPr>
                <w:ilvl w:val="0"/>
                <w:numId w:val="45"/>
              </w:numPr>
              <w:rPr>
                <w:b/>
              </w:rPr>
            </w:pPr>
            <w:r w:rsidRPr="008B5B61">
              <w:rPr>
                <w:b/>
              </w:rPr>
              <w:t>000 US $</w:t>
            </w:r>
          </w:p>
          <w:p w:rsidR="00462190" w:rsidRPr="00B44CC5" w:rsidRDefault="00462190" w:rsidP="00047350">
            <w:pPr>
              <w:rPr>
                <w:sz w:val="20"/>
                <w:szCs w:val="20"/>
              </w:rPr>
            </w:pPr>
            <w:r w:rsidRPr="00B44CC5">
              <w:rPr>
                <w:sz w:val="20"/>
                <w:szCs w:val="20"/>
              </w:rPr>
              <w:t xml:space="preserve"> </w:t>
            </w:r>
          </w:p>
        </w:tc>
        <w:tc>
          <w:tcPr>
            <w:tcW w:w="4274" w:type="dxa"/>
            <w:vAlign w:val="center"/>
          </w:tcPr>
          <w:p w:rsidR="00EE1E4B" w:rsidRPr="008B5B61" w:rsidRDefault="008B5B61" w:rsidP="008B5B61">
            <w:pPr>
              <w:pStyle w:val="Paragraphedeliste"/>
              <w:numPr>
                <w:ilvl w:val="0"/>
                <w:numId w:val="20"/>
              </w:numPr>
              <w:rPr>
                <w:lang w:val="fr-CA"/>
              </w:rPr>
            </w:pPr>
            <w:r>
              <w:rPr>
                <w:lang w:val="fr-CA"/>
              </w:rPr>
              <w:t>Finaliser les 2 derniers chapitres du Code civile et la procédure civile par la livraison :</w:t>
            </w:r>
          </w:p>
          <w:p w:rsidR="008B5B61" w:rsidRPr="00EE1E4B" w:rsidRDefault="008B5B61" w:rsidP="008B5B61">
            <w:pPr>
              <w:pStyle w:val="Paragraphedeliste"/>
              <w:ind w:left="720"/>
              <w:rPr>
                <w:lang w:val="fr-CA"/>
              </w:rPr>
            </w:pPr>
          </w:p>
          <w:p w:rsidR="00462190" w:rsidRPr="00DF67A8" w:rsidRDefault="00462190" w:rsidP="00DF67A8">
            <w:pPr>
              <w:pStyle w:val="Paragraphedeliste"/>
              <w:numPr>
                <w:ilvl w:val="0"/>
                <w:numId w:val="20"/>
              </w:numPr>
              <w:rPr>
                <w:lang w:val="fr-CA"/>
              </w:rPr>
            </w:pPr>
            <w:r w:rsidRPr="00DF67A8">
              <w:rPr>
                <w:bCs/>
              </w:rPr>
              <w:t>Livre III:</w:t>
            </w:r>
            <w:r w:rsidRPr="00DF67A8">
              <w:rPr>
                <w:lang w:val="fr-CA"/>
              </w:rPr>
              <w:t xml:space="preserve"> Les Sûretés</w:t>
            </w:r>
          </w:p>
          <w:p w:rsidR="00462190" w:rsidRPr="0023389C" w:rsidRDefault="00462190" w:rsidP="00047350">
            <w:pPr>
              <w:ind w:left="720"/>
              <w:rPr>
                <w:lang w:val="fr-CA"/>
              </w:rPr>
            </w:pPr>
            <w:r w:rsidRPr="0023389C">
              <w:rPr>
                <w:lang w:val="fr-CA"/>
              </w:rPr>
              <w:t>Code Civil</w:t>
            </w:r>
          </w:p>
          <w:p w:rsidR="00462190" w:rsidRPr="0023389C" w:rsidRDefault="00462190" w:rsidP="00047350">
            <w:pPr>
              <w:ind w:left="720"/>
              <w:rPr>
                <w:lang w:val="fr-CA"/>
              </w:rPr>
            </w:pPr>
          </w:p>
          <w:p w:rsidR="00462190" w:rsidRPr="00DF67A8" w:rsidRDefault="00462190" w:rsidP="00DF67A8">
            <w:pPr>
              <w:pStyle w:val="Paragraphedeliste"/>
              <w:numPr>
                <w:ilvl w:val="0"/>
                <w:numId w:val="20"/>
              </w:numPr>
              <w:rPr>
                <w:lang w:val="fr-CA"/>
              </w:rPr>
            </w:pPr>
            <w:r w:rsidRPr="00DF67A8">
              <w:rPr>
                <w:lang w:val="fr-CA"/>
              </w:rPr>
              <w:t>Livre IV : Les Obligations</w:t>
            </w:r>
          </w:p>
          <w:p w:rsidR="00462190" w:rsidRPr="0023389C" w:rsidRDefault="00462190" w:rsidP="00047350">
            <w:pPr>
              <w:ind w:left="720"/>
              <w:rPr>
                <w:lang w:val="fr-CA"/>
              </w:rPr>
            </w:pPr>
            <w:r w:rsidRPr="0023389C">
              <w:rPr>
                <w:lang w:val="fr-CA"/>
              </w:rPr>
              <w:t>Code civil</w:t>
            </w:r>
          </w:p>
          <w:p w:rsidR="00462190" w:rsidRPr="0023389C" w:rsidRDefault="00462190" w:rsidP="00047350">
            <w:pPr>
              <w:rPr>
                <w:sz w:val="18"/>
                <w:szCs w:val="18"/>
                <w:lang w:val="fr-CA"/>
              </w:rPr>
            </w:pPr>
          </w:p>
          <w:p w:rsidR="00462190" w:rsidRPr="0023389C" w:rsidRDefault="00462190" w:rsidP="00047350">
            <w:pPr>
              <w:ind w:left="720"/>
              <w:rPr>
                <w:bCs/>
                <w:sz w:val="20"/>
                <w:szCs w:val="20"/>
                <w:lang w:val="fr-CA"/>
              </w:rPr>
            </w:pPr>
          </w:p>
        </w:tc>
      </w:tr>
      <w:tr w:rsidR="005F51A3" w:rsidRPr="00B44CC5" w:rsidTr="00E865AC">
        <w:tc>
          <w:tcPr>
            <w:tcW w:w="0" w:type="auto"/>
            <w:vAlign w:val="center"/>
          </w:tcPr>
          <w:p w:rsidR="005F51A3" w:rsidRDefault="005F51A3" w:rsidP="00E865AC">
            <w:pPr>
              <w:rPr>
                <w:b/>
              </w:rPr>
            </w:pPr>
            <w:r w:rsidRPr="00E40E2A">
              <w:rPr>
                <w:b/>
              </w:rPr>
              <w:t>Renforcement  des capacités</w:t>
            </w:r>
          </w:p>
          <w:p w:rsidR="005F51A3" w:rsidRDefault="005F51A3" w:rsidP="00E865AC">
            <w:pPr>
              <w:rPr>
                <w:b/>
              </w:rPr>
            </w:pPr>
          </w:p>
          <w:p w:rsidR="005F51A3" w:rsidRDefault="005F51A3" w:rsidP="00E865AC">
            <w:pPr>
              <w:rPr>
                <w:b/>
              </w:rPr>
            </w:pPr>
            <w:r>
              <w:rPr>
                <w:b/>
              </w:rPr>
              <w:t>30 000 US $</w:t>
            </w:r>
          </w:p>
          <w:p w:rsidR="005F51A3" w:rsidRPr="004D40F2" w:rsidRDefault="005F51A3" w:rsidP="00E865AC">
            <w:pPr>
              <w:pStyle w:val="Paragraphedeliste"/>
              <w:ind w:left="720"/>
              <w:rPr>
                <w:b/>
                <w:sz w:val="20"/>
                <w:szCs w:val="20"/>
              </w:rPr>
            </w:pPr>
          </w:p>
        </w:tc>
        <w:tc>
          <w:tcPr>
            <w:tcW w:w="4274" w:type="dxa"/>
            <w:vAlign w:val="center"/>
          </w:tcPr>
          <w:p w:rsidR="005F51A3" w:rsidRDefault="005F51A3" w:rsidP="00E865AC">
            <w:pPr>
              <w:pStyle w:val="Paragraphedeliste"/>
              <w:numPr>
                <w:ilvl w:val="0"/>
                <w:numId w:val="20"/>
              </w:numPr>
              <w:contextualSpacing/>
              <w:rPr>
                <w:rFonts w:eastAsia="Times New Roman"/>
                <w:lang w:eastAsia="fr-FR"/>
              </w:rPr>
            </w:pPr>
            <w:r w:rsidRPr="00DF67A8">
              <w:t>Production de rapports initiaux et périodiques aux organes des traités</w:t>
            </w:r>
            <w:r w:rsidRPr="00DF67A8">
              <w:rPr>
                <w:rFonts w:eastAsia="Times New Roman"/>
                <w:lang w:eastAsia="fr-FR"/>
              </w:rPr>
              <w:t>.</w:t>
            </w:r>
          </w:p>
          <w:p w:rsidR="005F51A3" w:rsidRPr="00DF67A8" w:rsidRDefault="005F51A3" w:rsidP="005F51A3">
            <w:pPr>
              <w:pStyle w:val="Paragraphedeliste"/>
              <w:ind w:left="720"/>
              <w:contextualSpacing/>
              <w:rPr>
                <w:rFonts w:eastAsia="Times New Roman"/>
                <w:lang w:eastAsia="fr-FR"/>
              </w:rPr>
            </w:pPr>
          </w:p>
          <w:p w:rsidR="005F51A3" w:rsidRPr="00DF67A8" w:rsidRDefault="005F51A3" w:rsidP="00E865AC">
            <w:pPr>
              <w:pStyle w:val="Paragraphedeliste"/>
              <w:numPr>
                <w:ilvl w:val="0"/>
                <w:numId w:val="20"/>
              </w:numPr>
              <w:contextualSpacing/>
              <w:rPr>
                <w:rFonts w:eastAsia="Times New Roman"/>
                <w:lang w:eastAsia="fr-FR"/>
              </w:rPr>
            </w:pPr>
            <w:r>
              <w:rPr>
                <w:rFonts w:eastAsia="Times New Roman"/>
                <w:lang w:eastAsia="fr-FR"/>
              </w:rPr>
              <w:t xml:space="preserve">Ateliers &amp; </w:t>
            </w:r>
            <w:r w:rsidRPr="00DF67A8">
              <w:rPr>
                <w:rFonts w:eastAsia="Times New Roman"/>
                <w:lang w:eastAsia="fr-FR"/>
              </w:rPr>
              <w:t>Formation.</w:t>
            </w:r>
          </w:p>
          <w:p w:rsidR="005F51A3" w:rsidRPr="00DF67A8" w:rsidRDefault="005F51A3" w:rsidP="005F51A3">
            <w:pPr>
              <w:pStyle w:val="Paragraphedeliste"/>
              <w:ind w:left="720"/>
              <w:contextualSpacing/>
              <w:rPr>
                <w:sz w:val="20"/>
                <w:szCs w:val="20"/>
              </w:rPr>
            </w:pPr>
          </w:p>
        </w:tc>
      </w:tr>
      <w:tr w:rsidR="005F51A3" w:rsidRPr="00B44CC5" w:rsidTr="00E865AC">
        <w:tc>
          <w:tcPr>
            <w:tcW w:w="0" w:type="auto"/>
            <w:vAlign w:val="center"/>
          </w:tcPr>
          <w:p w:rsidR="005F51A3" w:rsidRDefault="005F51A3" w:rsidP="00E865AC">
            <w:pPr>
              <w:rPr>
                <w:b/>
              </w:rPr>
            </w:pPr>
            <w:r w:rsidRPr="00E40E2A">
              <w:rPr>
                <w:b/>
              </w:rPr>
              <w:t>Audiences foraines</w:t>
            </w:r>
          </w:p>
          <w:p w:rsidR="005F51A3" w:rsidRPr="00E40E2A" w:rsidRDefault="005F51A3" w:rsidP="00E865AC">
            <w:pPr>
              <w:rPr>
                <w:b/>
              </w:rPr>
            </w:pPr>
            <w:r>
              <w:rPr>
                <w:b/>
              </w:rPr>
              <w:t>35 000US $</w:t>
            </w:r>
          </w:p>
        </w:tc>
        <w:tc>
          <w:tcPr>
            <w:tcW w:w="4274" w:type="dxa"/>
            <w:vAlign w:val="center"/>
          </w:tcPr>
          <w:p w:rsidR="005F51A3" w:rsidRDefault="005F51A3" w:rsidP="00E865AC">
            <w:pPr>
              <w:ind w:left="113" w:right="113"/>
              <w:rPr>
                <w:bCs/>
              </w:rPr>
            </w:pPr>
          </w:p>
          <w:p w:rsidR="005F51A3" w:rsidRPr="00396EA7" w:rsidRDefault="005F51A3" w:rsidP="00396EA7">
            <w:pPr>
              <w:pStyle w:val="Paragraphedeliste"/>
              <w:numPr>
                <w:ilvl w:val="0"/>
                <w:numId w:val="20"/>
              </w:numPr>
              <w:ind w:right="113"/>
              <w:rPr>
                <w:bCs/>
              </w:rPr>
            </w:pPr>
            <w:r w:rsidRPr="00396EA7">
              <w:rPr>
                <w:bCs/>
              </w:rPr>
              <w:t>Il faut maintenir et pérenniser les activités des audiences foraines dans les régions de l’intérieur en attendant la construction de pôle de justice dans ces régions.</w:t>
            </w:r>
          </w:p>
          <w:p w:rsidR="004210A6" w:rsidRDefault="004210A6" w:rsidP="00E865AC">
            <w:pPr>
              <w:ind w:left="113" w:right="113"/>
              <w:rPr>
                <w:bCs/>
              </w:rPr>
            </w:pPr>
          </w:p>
          <w:p w:rsidR="005F51A3" w:rsidRDefault="005F51A3" w:rsidP="00E865AC">
            <w:pPr>
              <w:ind w:left="113" w:right="113"/>
              <w:rPr>
                <w:bCs/>
              </w:rPr>
            </w:pPr>
            <w:r>
              <w:rPr>
                <w:bCs/>
              </w:rPr>
              <w:t>Ce système est fructueux pour les populations qui habitent dans ces régions.</w:t>
            </w:r>
            <w:r w:rsidRPr="00DF67A8">
              <w:rPr>
                <w:bCs/>
              </w:rPr>
              <w:t xml:space="preserve"> (</w:t>
            </w:r>
            <w:r w:rsidRPr="00DF67A8">
              <w:t>Rapprochement de la Justice des justiciables</w:t>
            </w:r>
            <w:r w:rsidRPr="00DF67A8">
              <w:rPr>
                <w:bCs/>
              </w:rPr>
              <w:t>).</w:t>
            </w:r>
            <w:r w:rsidR="003B58C1">
              <w:rPr>
                <w:bCs/>
              </w:rPr>
              <w:t xml:space="preserve"> </w:t>
            </w:r>
          </w:p>
          <w:p w:rsidR="005F51A3" w:rsidRPr="00DF67A8" w:rsidRDefault="005F51A3" w:rsidP="00E865AC">
            <w:pPr>
              <w:ind w:left="113" w:right="113"/>
              <w:rPr>
                <w:bCs/>
              </w:rPr>
            </w:pPr>
          </w:p>
        </w:tc>
      </w:tr>
      <w:tr w:rsidR="00462190" w:rsidRPr="00B44CC5" w:rsidTr="00EE1E4B">
        <w:tc>
          <w:tcPr>
            <w:tcW w:w="0" w:type="auto"/>
            <w:vAlign w:val="center"/>
          </w:tcPr>
          <w:p w:rsidR="00462190" w:rsidRDefault="00462190" w:rsidP="00047350">
            <w:pPr>
              <w:rPr>
                <w:b/>
                <w:bCs/>
              </w:rPr>
            </w:pPr>
            <w:r>
              <w:rPr>
                <w:b/>
                <w:bCs/>
              </w:rPr>
              <w:t xml:space="preserve">Appui </w:t>
            </w:r>
            <w:r w:rsidR="004210A6">
              <w:rPr>
                <w:b/>
                <w:bCs/>
              </w:rPr>
              <w:t>à la vulgarisation des textes juridiques</w:t>
            </w:r>
          </w:p>
          <w:p w:rsidR="0070779A" w:rsidRDefault="008B5B61" w:rsidP="000C449D">
            <w:pPr>
              <w:rPr>
                <w:b/>
                <w:bCs/>
              </w:rPr>
            </w:pPr>
            <w:r>
              <w:rPr>
                <w:b/>
                <w:bCs/>
              </w:rPr>
              <w:t xml:space="preserve">    </w:t>
            </w:r>
          </w:p>
          <w:p w:rsidR="00462190" w:rsidRPr="00E40E2A" w:rsidRDefault="008B5B61" w:rsidP="000C449D">
            <w:pPr>
              <w:rPr>
                <w:b/>
                <w:bCs/>
              </w:rPr>
            </w:pPr>
            <w:r>
              <w:rPr>
                <w:b/>
                <w:bCs/>
              </w:rPr>
              <w:t>1</w:t>
            </w:r>
            <w:r w:rsidR="000C449D">
              <w:rPr>
                <w:b/>
                <w:bCs/>
              </w:rPr>
              <w:t>0</w:t>
            </w:r>
            <w:r w:rsidR="00462190">
              <w:rPr>
                <w:b/>
                <w:bCs/>
              </w:rPr>
              <w:t> 000 US $</w:t>
            </w:r>
          </w:p>
        </w:tc>
        <w:tc>
          <w:tcPr>
            <w:tcW w:w="4274" w:type="dxa"/>
            <w:vAlign w:val="center"/>
          </w:tcPr>
          <w:p w:rsidR="005F51A3" w:rsidRDefault="005F51A3" w:rsidP="00047350">
            <w:pPr>
              <w:rPr>
                <w:bCs/>
              </w:rPr>
            </w:pPr>
          </w:p>
          <w:p w:rsidR="005F51A3" w:rsidRDefault="004210A6" w:rsidP="00047350">
            <w:pPr>
              <w:pStyle w:val="Paragraphedeliste"/>
              <w:numPr>
                <w:ilvl w:val="0"/>
                <w:numId w:val="20"/>
              </w:numPr>
              <w:rPr>
                <w:bCs/>
              </w:rPr>
            </w:pPr>
            <w:r w:rsidRPr="004210A6">
              <w:rPr>
                <w:bCs/>
              </w:rPr>
              <w:t>Il s’agit de vulgariser les textes sur l’aide judiciaire et autres textes sur la procédure devant les juridictions</w:t>
            </w:r>
            <w:r>
              <w:rPr>
                <w:bCs/>
              </w:rPr>
              <w:t xml:space="preserve">. </w:t>
            </w:r>
          </w:p>
          <w:p w:rsidR="00B830DC" w:rsidRDefault="00B830DC" w:rsidP="00B830DC">
            <w:pPr>
              <w:pStyle w:val="Paragraphedeliste"/>
              <w:ind w:left="720"/>
              <w:rPr>
                <w:bCs/>
              </w:rPr>
            </w:pPr>
          </w:p>
          <w:p w:rsidR="004210A6" w:rsidRPr="004210A6" w:rsidRDefault="004210A6" w:rsidP="00B830DC">
            <w:pPr>
              <w:pStyle w:val="Paragraphedeliste"/>
              <w:ind w:left="720"/>
              <w:rPr>
                <w:bCs/>
              </w:rPr>
            </w:pPr>
            <w:r>
              <w:rPr>
                <w:bCs/>
              </w:rPr>
              <w:t>Pour que les justiciables puissent connaître leurs droits.</w:t>
            </w:r>
          </w:p>
          <w:p w:rsidR="00462190" w:rsidRPr="00B44CC5" w:rsidRDefault="00462190" w:rsidP="00047350">
            <w:pPr>
              <w:ind w:left="1080"/>
              <w:rPr>
                <w:sz w:val="20"/>
                <w:szCs w:val="20"/>
              </w:rPr>
            </w:pPr>
          </w:p>
        </w:tc>
      </w:tr>
    </w:tbl>
    <w:p w:rsidR="00DE493F" w:rsidRDefault="00DE493F" w:rsidP="005F719D">
      <w:pPr>
        <w:tabs>
          <w:tab w:val="left" w:pos="360"/>
          <w:tab w:val="left" w:pos="1800"/>
          <w:tab w:val="left" w:pos="1980"/>
          <w:tab w:val="left" w:pos="2160"/>
          <w:tab w:val="left" w:pos="2520"/>
        </w:tabs>
        <w:jc w:val="both"/>
      </w:pPr>
    </w:p>
    <w:p w:rsidR="00DE493F" w:rsidRDefault="00DE493F" w:rsidP="005F719D">
      <w:pPr>
        <w:tabs>
          <w:tab w:val="left" w:pos="360"/>
          <w:tab w:val="left" w:pos="1800"/>
          <w:tab w:val="left" w:pos="1980"/>
          <w:tab w:val="left" w:pos="2160"/>
          <w:tab w:val="left" w:pos="2520"/>
        </w:tabs>
        <w:jc w:val="both"/>
      </w:pPr>
    </w:p>
    <w:p w:rsidR="00B830DC" w:rsidRDefault="00B830DC" w:rsidP="005F719D">
      <w:pPr>
        <w:tabs>
          <w:tab w:val="left" w:pos="360"/>
          <w:tab w:val="left" w:pos="1800"/>
          <w:tab w:val="left" w:pos="1980"/>
          <w:tab w:val="left" w:pos="2160"/>
          <w:tab w:val="left" w:pos="2520"/>
        </w:tabs>
        <w:jc w:val="both"/>
      </w:pPr>
    </w:p>
    <w:p w:rsidR="00DE493F" w:rsidRDefault="00DE493F" w:rsidP="005F719D">
      <w:pPr>
        <w:tabs>
          <w:tab w:val="left" w:pos="360"/>
          <w:tab w:val="left" w:pos="1800"/>
          <w:tab w:val="left" w:pos="1980"/>
          <w:tab w:val="left" w:pos="2160"/>
          <w:tab w:val="left" w:pos="2520"/>
        </w:tabs>
        <w:jc w:val="both"/>
      </w:pPr>
    </w:p>
    <w:p w:rsidR="00DE493F" w:rsidRDefault="00DE493F" w:rsidP="005F719D">
      <w:pPr>
        <w:tabs>
          <w:tab w:val="left" w:pos="360"/>
          <w:tab w:val="left" w:pos="1800"/>
          <w:tab w:val="left" w:pos="1980"/>
          <w:tab w:val="left" w:pos="2160"/>
          <w:tab w:val="left" w:pos="2520"/>
        </w:tabs>
        <w:jc w:val="both"/>
      </w:pPr>
    </w:p>
    <w:tbl>
      <w:tblPr>
        <w:tblW w:w="8320" w:type="dxa"/>
        <w:tblInd w:w="60" w:type="dxa"/>
        <w:tblCellMar>
          <w:left w:w="70" w:type="dxa"/>
          <w:right w:w="70" w:type="dxa"/>
        </w:tblCellMar>
        <w:tblLook w:val="04A0" w:firstRow="1" w:lastRow="0" w:firstColumn="1" w:lastColumn="0" w:noHBand="0" w:noVBand="1"/>
      </w:tblPr>
      <w:tblGrid>
        <w:gridCol w:w="8320"/>
      </w:tblGrid>
      <w:tr w:rsidR="00D40645" w:rsidTr="00D40645">
        <w:trPr>
          <w:trHeight w:val="405"/>
        </w:trPr>
        <w:tc>
          <w:tcPr>
            <w:tcW w:w="8320" w:type="dxa"/>
            <w:tcBorders>
              <w:top w:val="single" w:sz="8" w:space="0" w:color="auto"/>
              <w:left w:val="single" w:sz="8" w:space="0" w:color="auto"/>
              <w:bottom w:val="nil"/>
              <w:right w:val="single" w:sz="8" w:space="0" w:color="000000"/>
            </w:tcBorders>
            <w:shd w:val="clear" w:color="auto" w:fill="D8D8D8"/>
            <w:noWrap/>
            <w:vAlign w:val="bottom"/>
            <w:hideMark/>
          </w:tcPr>
          <w:p w:rsidR="00D40645" w:rsidRDefault="00D40645">
            <w:pPr>
              <w:spacing w:line="276" w:lineRule="auto"/>
              <w:jc w:val="center"/>
              <w:rPr>
                <w:rFonts w:eastAsia="Times New Roman"/>
                <w:b/>
                <w:bCs/>
                <w:color w:val="000000"/>
                <w:sz w:val="32"/>
                <w:szCs w:val="32"/>
              </w:rPr>
            </w:pPr>
            <w:r>
              <w:rPr>
                <w:b/>
                <w:bCs/>
                <w:color w:val="000000"/>
                <w:sz w:val="32"/>
                <w:szCs w:val="32"/>
              </w:rPr>
              <w:t>Statistiques des audiences foraines dans les chefs lieux</w:t>
            </w:r>
          </w:p>
        </w:tc>
      </w:tr>
      <w:tr w:rsidR="00D40645" w:rsidTr="00D40645">
        <w:trPr>
          <w:trHeight w:val="420"/>
        </w:trPr>
        <w:tc>
          <w:tcPr>
            <w:tcW w:w="8320" w:type="dxa"/>
            <w:tcBorders>
              <w:top w:val="nil"/>
              <w:left w:val="single" w:sz="8" w:space="0" w:color="auto"/>
              <w:bottom w:val="single" w:sz="8" w:space="0" w:color="auto"/>
              <w:right w:val="single" w:sz="8" w:space="0" w:color="000000"/>
            </w:tcBorders>
            <w:shd w:val="clear" w:color="auto" w:fill="D8D8D8"/>
            <w:noWrap/>
            <w:vAlign w:val="bottom"/>
            <w:hideMark/>
          </w:tcPr>
          <w:p w:rsidR="00D40645" w:rsidRDefault="00D40645" w:rsidP="004E17CB">
            <w:pPr>
              <w:spacing w:line="276" w:lineRule="auto"/>
              <w:jc w:val="center"/>
              <w:rPr>
                <w:rFonts w:eastAsia="Times New Roman"/>
                <w:b/>
                <w:bCs/>
                <w:color w:val="000000"/>
                <w:sz w:val="32"/>
                <w:szCs w:val="32"/>
              </w:rPr>
            </w:pPr>
            <w:r>
              <w:rPr>
                <w:b/>
                <w:bCs/>
                <w:color w:val="000000"/>
                <w:sz w:val="32"/>
                <w:szCs w:val="32"/>
              </w:rPr>
              <w:t>des régions de l'intérieur d</w:t>
            </w:r>
            <w:r w:rsidR="004E17CB">
              <w:rPr>
                <w:b/>
                <w:bCs/>
                <w:color w:val="000000"/>
                <w:sz w:val="32"/>
                <w:szCs w:val="32"/>
              </w:rPr>
              <w:t xml:space="preserve">’avril 2011, 2012  &amp; </w:t>
            </w:r>
            <w:r>
              <w:rPr>
                <w:b/>
                <w:bCs/>
                <w:color w:val="000000"/>
                <w:sz w:val="32"/>
                <w:szCs w:val="32"/>
              </w:rPr>
              <w:t>2013</w:t>
            </w:r>
          </w:p>
        </w:tc>
      </w:tr>
    </w:tbl>
    <w:p w:rsidR="00D40645" w:rsidRDefault="00D40645" w:rsidP="00D40645">
      <w:pPr>
        <w:rPr>
          <w:rFonts w:eastAsia="Times New Roman"/>
        </w:rPr>
      </w:pPr>
    </w:p>
    <w:tbl>
      <w:tblPr>
        <w:tblW w:w="8520" w:type="dxa"/>
        <w:tblInd w:w="60" w:type="dxa"/>
        <w:tblCellMar>
          <w:left w:w="70" w:type="dxa"/>
          <w:right w:w="70" w:type="dxa"/>
        </w:tblCellMar>
        <w:tblLook w:val="04A0" w:firstRow="1" w:lastRow="0" w:firstColumn="1" w:lastColumn="0" w:noHBand="0" w:noVBand="1"/>
      </w:tblPr>
      <w:tblGrid>
        <w:gridCol w:w="2220"/>
        <w:gridCol w:w="3000"/>
        <w:gridCol w:w="1640"/>
        <w:gridCol w:w="1660"/>
      </w:tblGrid>
      <w:tr w:rsidR="00D40645" w:rsidTr="00D40645">
        <w:trPr>
          <w:trHeight w:val="405"/>
        </w:trPr>
        <w:tc>
          <w:tcPr>
            <w:tcW w:w="2220" w:type="dxa"/>
            <w:noWrap/>
            <w:vAlign w:val="bottom"/>
            <w:hideMark/>
          </w:tcPr>
          <w:p w:rsidR="00D40645" w:rsidRDefault="00D40645">
            <w:pPr>
              <w:spacing w:after="200" w:line="276" w:lineRule="auto"/>
              <w:rPr>
                <w:rFonts w:asciiTheme="minorHAnsi" w:eastAsiaTheme="minorEastAsia" w:hAnsiTheme="minorHAnsi"/>
                <w:sz w:val="22"/>
                <w:szCs w:val="22"/>
              </w:rPr>
            </w:pPr>
          </w:p>
        </w:tc>
        <w:tc>
          <w:tcPr>
            <w:tcW w:w="3000" w:type="dxa"/>
            <w:tcBorders>
              <w:top w:val="nil"/>
              <w:left w:val="nil"/>
              <w:bottom w:val="single" w:sz="4" w:space="0" w:color="auto"/>
              <w:right w:val="nil"/>
            </w:tcBorders>
            <w:noWrap/>
            <w:vAlign w:val="bottom"/>
            <w:hideMark/>
          </w:tcPr>
          <w:p w:rsidR="00D40645" w:rsidRDefault="00D40645">
            <w:pPr>
              <w:spacing w:after="200" w:line="276" w:lineRule="auto"/>
              <w:rPr>
                <w:rFonts w:asciiTheme="minorHAnsi" w:eastAsiaTheme="minorEastAsia" w:hAnsiTheme="minorHAnsi"/>
                <w:sz w:val="22"/>
                <w:szCs w:val="22"/>
              </w:rPr>
            </w:pPr>
          </w:p>
        </w:tc>
        <w:tc>
          <w:tcPr>
            <w:tcW w:w="1640" w:type="dxa"/>
            <w:tcBorders>
              <w:top w:val="nil"/>
              <w:left w:val="nil"/>
              <w:bottom w:val="single" w:sz="4" w:space="0" w:color="auto"/>
              <w:right w:val="nil"/>
            </w:tcBorders>
            <w:noWrap/>
            <w:vAlign w:val="bottom"/>
            <w:hideMark/>
          </w:tcPr>
          <w:p w:rsidR="00D40645" w:rsidRDefault="00D40645">
            <w:pPr>
              <w:spacing w:after="200" w:line="276" w:lineRule="auto"/>
              <w:rPr>
                <w:rFonts w:asciiTheme="minorHAnsi" w:eastAsiaTheme="minorEastAsia" w:hAnsiTheme="minorHAnsi"/>
                <w:sz w:val="22"/>
                <w:szCs w:val="22"/>
              </w:rPr>
            </w:pPr>
          </w:p>
        </w:tc>
        <w:tc>
          <w:tcPr>
            <w:tcW w:w="1660" w:type="dxa"/>
            <w:tcBorders>
              <w:top w:val="nil"/>
              <w:left w:val="nil"/>
              <w:bottom w:val="single" w:sz="4" w:space="0" w:color="auto"/>
              <w:right w:val="nil"/>
            </w:tcBorders>
            <w:noWrap/>
            <w:vAlign w:val="bottom"/>
            <w:hideMark/>
          </w:tcPr>
          <w:p w:rsidR="00D40645" w:rsidRDefault="00D40645">
            <w:pPr>
              <w:spacing w:after="200" w:line="276" w:lineRule="auto"/>
              <w:rPr>
                <w:rFonts w:asciiTheme="minorHAnsi" w:eastAsiaTheme="minorEastAsia" w:hAnsiTheme="minorHAnsi"/>
                <w:sz w:val="22"/>
                <w:szCs w:val="22"/>
              </w:rPr>
            </w:pPr>
          </w:p>
        </w:tc>
      </w:tr>
      <w:tr w:rsidR="00D40645" w:rsidTr="00D40645">
        <w:trPr>
          <w:trHeight w:val="345"/>
        </w:trPr>
        <w:tc>
          <w:tcPr>
            <w:tcW w:w="2220" w:type="dxa"/>
            <w:tcBorders>
              <w:top w:val="nil"/>
              <w:left w:val="nil"/>
              <w:bottom w:val="nil"/>
              <w:right w:val="single" w:sz="4" w:space="0" w:color="auto"/>
            </w:tcBorders>
            <w:noWrap/>
            <w:vAlign w:val="bottom"/>
            <w:hideMark/>
          </w:tcPr>
          <w:p w:rsidR="00D40645" w:rsidRDefault="00D40645">
            <w:pPr>
              <w:spacing w:after="200" w:line="276" w:lineRule="auto"/>
              <w:rPr>
                <w:rFonts w:asciiTheme="minorHAnsi" w:eastAsiaTheme="minorEastAsia" w:hAnsiTheme="minorHAnsi"/>
                <w:sz w:val="22"/>
                <w:szCs w:val="22"/>
              </w:rPr>
            </w:pPr>
          </w:p>
        </w:tc>
        <w:tc>
          <w:tcPr>
            <w:tcW w:w="6300" w:type="dxa"/>
            <w:gridSpan w:val="3"/>
            <w:tcBorders>
              <w:top w:val="single" w:sz="4" w:space="0" w:color="auto"/>
              <w:left w:val="single" w:sz="4" w:space="0" w:color="auto"/>
              <w:bottom w:val="single" w:sz="4" w:space="0" w:color="auto"/>
              <w:right w:val="single" w:sz="4" w:space="0" w:color="auto"/>
            </w:tcBorders>
            <w:noWrap/>
            <w:vAlign w:val="bottom"/>
            <w:hideMark/>
          </w:tcPr>
          <w:p w:rsidR="00D40645" w:rsidRDefault="00D40645">
            <w:pPr>
              <w:spacing w:line="276" w:lineRule="auto"/>
              <w:jc w:val="center"/>
              <w:rPr>
                <w:rFonts w:eastAsia="Times New Roman"/>
                <w:b/>
                <w:color w:val="000000"/>
                <w:sz w:val="26"/>
                <w:szCs w:val="26"/>
              </w:rPr>
            </w:pPr>
            <w:r>
              <w:rPr>
                <w:b/>
                <w:color w:val="000000"/>
                <w:sz w:val="26"/>
                <w:szCs w:val="26"/>
              </w:rPr>
              <w:t>Nombre d’affaires</w:t>
            </w:r>
          </w:p>
        </w:tc>
      </w:tr>
      <w:tr w:rsidR="00D40645" w:rsidTr="00D40645">
        <w:trPr>
          <w:trHeight w:val="702"/>
        </w:trPr>
        <w:tc>
          <w:tcPr>
            <w:tcW w:w="2220" w:type="dxa"/>
            <w:tcBorders>
              <w:top w:val="single" w:sz="8" w:space="0" w:color="auto"/>
              <w:left w:val="single" w:sz="8" w:space="0" w:color="auto"/>
              <w:bottom w:val="single" w:sz="4" w:space="0" w:color="auto"/>
              <w:right w:val="single" w:sz="4" w:space="0" w:color="auto"/>
            </w:tcBorders>
            <w:vAlign w:val="center"/>
            <w:hideMark/>
          </w:tcPr>
          <w:p w:rsidR="00D40645" w:rsidRDefault="00D40645">
            <w:pPr>
              <w:spacing w:line="276" w:lineRule="auto"/>
              <w:jc w:val="center"/>
              <w:rPr>
                <w:rFonts w:eastAsia="Times New Roman"/>
                <w:b/>
                <w:bCs/>
                <w:color w:val="000000"/>
                <w:sz w:val="26"/>
                <w:szCs w:val="26"/>
              </w:rPr>
            </w:pPr>
            <w:r>
              <w:rPr>
                <w:b/>
                <w:bCs/>
                <w:color w:val="000000"/>
                <w:sz w:val="26"/>
                <w:szCs w:val="26"/>
              </w:rPr>
              <w:t>Région</w:t>
            </w:r>
          </w:p>
        </w:tc>
        <w:tc>
          <w:tcPr>
            <w:tcW w:w="3000" w:type="dxa"/>
            <w:tcBorders>
              <w:top w:val="single" w:sz="4" w:space="0" w:color="auto"/>
              <w:left w:val="nil"/>
              <w:bottom w:val="single" w:sz="4" w:space="0" w:color="auto"/>
              <w:right w:val="nil"/>
            </w:tcBorders>
            <w:noWrap/>
            <w:vAlign w:val="center"/>
            <w:hideMark/>
          </w:tcPr>
          <w:p w:rsidR="00D40645" w:rsidRDefault="00D40645">
            <w:pPr>
              <w:spacing w:line="276" w:lineRule="auto"/>
              <w:jc w:val="center"/>
              <w:rPr>
                <w:rFonts w:eastAsia="Times New Roman"/>
                <w:b/>
                <w:bCs/>
                <w:color w:val="000000"/>
                <w:sz w:val="26"/>
                <w:szCs w:val="26"/>
              </w:rPr>
            </w:pPr>
            <w:r>
              <w:rPr>
                <w:b/>
                <w:bCs/>
                <w:color w:val="000000"/>
                <w:sz w:val="26"/>
                <w:szCs w:val="26"/>
              </w:rPr>
              <w:t>Avril à décembre 2011</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D40645" w:rsidRDefault="00D40645">
            <w:pPr>
              <w:spacing w:line="276" w:lineRule="auto"/>
              <w:jc w:val="center"/>
              <w:rPr>
                <w:rFonts w:eastAsia="Times New Roman"/>
                <w:b/>
                <w:bCs/>
                <w:color w:val="000000"/>
                <w:sz w:val="26"/>
                <w:szCs w:val="26"/>
              </w:rPr>
            </w:pPr>
            <w:r>
              <w:rPr>
                <w:b/>
                <w:bCs/>
                <w:color w:val="000000"/>
                <w:sz w:val="26"/>
                <w:szCs w:val="26"/>
              </w:rPr>
              <w:t>2012</w:t>
            </w:r>
          </w:p>
        </w:tc>
        <w:tc>
          <w:tcPr>
            <w:tcW w:w="1660" w:type="dxa"/>
            <w:tcBorders>
              <w:top w:val="single" w:sz="4" w:space="0" w:color="auto"/>
              <w:left w:val="nil"/>
              <w:bottom w:val="single" w:sz="4" w:space="0" w:color="auto"/>
              <w:right w:val="single" w:sz="8" w:space="0" w:color="auto"/>
            </w:tcBorders>
            <w:noWrap/>
            <w:vAlign w:val="center"/>
            <w:hideMark/>
          </w:tcPr>
          <w:p w:rsidR="00D40645" w:rsidRDefault="00D40645">
            <w:pPr>
              <w:spacing w:line="276" w:lineRule="auto"/>
              <w:jc w:val="center"/>
              <w:rPr>
                <w:rFonts w:eastAsia="Times New Roman"/>
                <w:b/>
                <w:bCs/>
                <w:color w:val="000000"/>
                <w:sz w:val="26"/>
                <w:szCs w:val="26"/>
              </w:rPr>
            </w:pPr>
            <w:r>
              <w:rPr>
                <w:b/>
                <w:bCs/>
                <w:color w:val="000000"/>
                <w:sz w:val="26"/>
                <w:szCs w:val="26"/>
              </w:rPr>
              <w:t>2013</w:t>
            </w:r>
          </w:p>
        </w:tc>
      </w:tr>
      <w:tr w:rsidR="00D40645" w:rsidTr="00D40645">
        <w:trPr>
          <w:trHeight w:val="702"/>
        </w:trPr>
        <w:tc>
          <w:tcPr>
            <w:tcW w:w="2220" w:type="dxa"/>
            <w:tcBorders>
              <w:top w:val="nil"/>
              <w:left w:val="single" w:sz="8" w:space="0" w:color="auto"/>
              <w:bottom w:val="single" w:sz="4" w:space="0" w:color="auto"/>
              <w:right w:val="single" w:sz="4" w:space="0" w:color="auto"/>
            </w:tcBorders>
            <w:hideMark/>
          </w:tcPr>
          <w:p w:rsidR="00D40645" w:rsidRDefault="00D40645">
            <w:pPr>
              <w:spacing w:line="276" w:lineRule="auto"/>
              <w:rPr>
                <w:rFonts w:eastAsia="Times New Roman"/>
                <w:b/>
                <w:bCs/>
                <w:color w:val="000000"/>
                <w:sz w:val="26"/>
                <w:szCs w:val="26"/>
              </w:rPr>
            </w:pPr>
            <w:r>
              <w:rPr>
                <w:b/>
                <w:bCs/>
                <w:color w:val="000000"/>
                <w:sz w:val="26"/>
                <w:szCs w:val="26"/>
              </w:rPr>
              <w:t>Ali-Sabieh</w:t>
            </w:r>
          </w:p>
        </w:tc>
        <w:tc>
          <w:tcPr>
            <w:tcW w:w="3000" w:type="dxa"/>
            <w:tcBorders>
              <w:top w:val="nil"/>
              <w:left w:val="nil"/>
              <w:bottom w:val="single" w:sz="4" w:space="0" w:color="auto"/>
              <w:right w:val="nil"/>
            </w:tcBorders>
            <w:vAlign w:val="center"/>
            <w:hideMark/>
          </w:tcPr>
          <w:p w:rsidR="00D40645" w:rsidRDefault="00D40645">
            <w:pPr>
              <w:spacing w:line="276" w:lineRule="auto"/>
              <w:jc w:val="center"/>
              <w:rPr>
                <w:rFonts w:eastAsia="Times New Roman"/>
                <w:color w:val="000000"/>
                <w:sz w:val="26"/>
                <w:szCs w:val="26"/>
              </w:rPr>
            </w:pPr>
            <w:r>
              <w:rPr>
                <w:color w:val="000000"/>
                <w:sz w:val="26"/>
                <w:szCs w:val="26"/>
              </w:rPr>
              <w:t>65</w:t>
            </w:r>
          </w:p>
        </w:tc>
        <w:tc>
          <w:tcPr>
            <w:tcW w:w="1640" w:type="dxa"/>
            <w:tcBorders>
              <w:top w:val="nil"/>
              <w:left w:val="single" w:sz="4" w:space="0" w:color="auto"/>
              <w:bottom w:val="single" w:sz="4" w:space="0" w:color="auto"/>
              <w:right w:val="single" w:sz="8" w:space="0" w:color="auto"/>
            </w:tcBorders>
            <w:vAlign w:val="center"/>
            <w:hideMark/>
          </w:tcPr>
          <w:p w:rsidR="00D40645" w:rsidRDefault="00D40645">
            <w:pPr>
              <w:spacing w:line="276" w:lineRule="auto"/>
              <w:jc w:val="center"/>
              <w:rPr>
                <w:rFonts w:eastAsia="Times New Roman"/>
                <w:color w:val="000000"/>
                <w:sz w:val="26"/>
                <w:szCs w:val="26"/>
              </w:rPr>
            </w:pPr>
            <w:r>
              <w:rPr>
                <w:color w:val="000000"/>
                <w:sz w:val="26"/>
                <w:szCs w:val="26"/>
              </w:rPr>
              <w:t>85</w:t>
            </w:r>
          </w:p>
        </w:tc>
        <w:tc>
          <w:tcPr>
            <w:tcW w:w="1660" w:type="dxa"/>
            <w:tcBorders>
              <w:top w:val="nil"/>
              <w:left w:val="single" w:sz="4" w:space="0" w:color="auto"/>
              <w:bottom w:val="single" w:sz="4" w:space="0" w:color="auto"/>
              <w:right w:val="single" w:sz="8" w:space="0" w:color="auto"/>
            </w:tcBorders>
            <w:noWrap/>
            <w:vAlign w:val="center"/>
            <w:hideMark/>
          </w:tcPr>
          <w:p w:rsidR="00D40645" w:rsidRDefault="00D40645">
            <w:pPr>
              <w:spacing w:line="276" w:lineRule="auto"/>
              <w:jc w:val="center"/>
              <w:rPr>
                <w:rFonts w:eastAsia="Times New Roman"/>
                <w:color w:val="000000"/>
                <w:sz w:val="26"/>
                <w:szCs w:val="26"/>
              </w:rPr>
            </w:pPr>
            <w:r>
              <w:rPr>
                <w:color w:val="000000"/>
                <w:sz w:val="26"/>
                <w:szCs w:val="26"/>
              </w:rPr>
              <w:t>101</w:t>
            </w:r>
          </w:p>
        </w:tc>
      </w:tr>
      <w:tr w:rsidR="00D40645" w:rsidTr="00D40645">
        <w:trPr>
          <w:trHeight w:val="702"/>
        </w:trPr>
        <w:tc>
          <w:tcPr>
            <w:tcW w:w="2220" w:type="dxa"/>
            <w:tcBorders>
              <w:top w:val="nil"/>
              <w:left w:val="single" w:sz="8" w:space="0" w:color="auto"/>
              <w:bottom w:val="single" w:sz="4" w:space="0" w:color="auto"/>
              <w:right w:val="single" w:sz="4" w:space="0" w:color="auto"/>
            </w:tcBorders>
            <w:hideMark/>
          </w:tcPr>
          <w:p w:rsidR="00D40645" w:rsidRDefault="00D40645">
            <w:pPr>
              <w:spacing w:line="276" w:lineRule="auto"/>
              <w:rPr>
                <w:rFonts w:eastAsia="Times New Roman"/>
                <w:b/>
                <w:bCs/>
                <w:color w:val="000000"/>
                <w:sz w:val="26"/>
                <w:szCs w:val="26"/>
              </w:rPr>
            </w:pPr>
            <w:r>
              <w:rPr>
                <w:b/>
                <w:bCs/>
                <w:color w:val="000000"/>
                <w:sz w:val="26"/>
                <w:szCs w:val="26"/>
              </w:rPr>
              <w:t>Tadjourah</w:t>
            </w:r>
          </w:p>
        </w:tc>
        <w:tc>
          <w:tcPr>
            <w:tcW w:w="3000" w:type="dxa"/>
            <w:tcBorders>
              <w:top w:val="nil"/>
              <w:left w:val="nil"/>
              <w:bottom w:val="single" w:sz="4" w:space="0" w:color="auto"/>
              <w:right w:val="nil"/>
            </w:tcBorders>
            <w:vAlign w:val="center"/>
            <w:hideMark/>
          </w:tcPr>
          <w:p w:rsidR="00D40645" w:rsidRDefault="00D40645">
            <w:pPr>
              <w:spacing w:line="276" w:lineRule="auto"/>
              <w:jc w:val="center"/>
              <w:rPr>
                <w:rFonts w:eastAsia="Times New Roman"/>
                <w:color w:val="000000"/>
                <w:sz w:val="26"/>
                <w:szCs w:val="26"/>
              </w:rPr>
            </w:pPr>
            <w:r>
              <w:rPr>
                <w:color w:val="000000"/>
                <w:sz w:val="26"/>
                <w:szCs w:val="26"/>
              </w:rPr>
              <w:t>70</w:t>
            </w:r>
          </w:p>
        </w:tc>
        <w:tc>
          <w:tcPr>
            <w:tcW w:w="1640" w:type="dxa"/>
            <w:tcBorders>
              <w:top w:val="nil"/>
              <w:left w:val="single" w:sz="4" w:space="0" w:color="auto"/>
              <w:bottom w:val="single" w:sz="4" w:space="0" w:color="auto"/>
              <w:right w:val="single" w:sz="8" w:space="0" w:color="auto"/>
            </w:tcBorders>
            <w:vAlign w:val="center"/>
            <w:hideMark/>
          </w:tcPr>
          <w:p w:rsidR="00D40645" w:rsidRDefault="00D40645">
            <w:pPr>
              <w:spacing w:line="276" w:lineRule="auto"/>
              <w:jc w:val="center"/>
              <w:rPr>
                <w:rFonts w:eastAsia="Times New Roman"/>
                <w:color w:val="000000"/>
                <w:sz w:val="26"/>
                <w:szCs w:val="26"/>
              </w:rPr>
            </w:pPr>
            <w:r>
              <w:rPr>
                <w:color w:val="000000"/>
                <w:sz w:val="26"/>
                <w:szCs w:val="26"/>
              </w:rPr>
              <w:t>88</w:t>
            </w:r>
          </w:p>
        </w:tc>
        <w:tc>
          <w:tcPr>
            <w:tcW w:w="1660" w:type="dxa"/>
            <w:tcBorders>
              <w:top w:val="nil"/>
              <w:left w:val="single" w:sz="4" w:space="0" w:color="auto"/>
              <w:bottom w:val="single" w:sz="4" w:space="0" w:color="auto"/>
              <w:right w:val="single" w:sz="8" w:space="0" w:color="auto"/>
            </w:tcBorders>
            <w:noWrap/>
            <w:vAlign w:val="center"/>
            <w:hideMark/>
          </w:tcPr>
          <w:p w:rsidR="00D40645" w:rsidRDefault="00D40645">
            <w:pPr>
              <w:spacing w:line="276" w:lineRule="auto"/>
              <w:jc w:val="center"/>
              <w:rPr>
                <w:rFonts w:eastAsia="Times New Roman"/>
                <w:color w:val="000000"/>
                <w:sz w:val="26"/>
                <w:szCs w:val="26"/>
              </w:rPr>
            </w:pPr>
            <w:r>
              <w:rPr>
                <w:color w:val="000000"/>
                <w:sz w:val="26"/>
                <w:szCs w:val="26"/>
              </w:rPr>
              <w:t>110</w:t>
            </w:r>
          </w:p>
        </w:tc>
      </w:tr>
      <w:tr w:rsidR="00D40645" w:rsidTr="00D40645">
        <w:trPr>
          <w:trHeight w:val="702"/>
        </w:trPr>
        <w:tc>
          <w:tcPr>
            <w:tcW w:w="2220" w:type="dxa"/>
            <w:tcBorders>
              <w:top w:val="nil"/>
              <w:left w:val="single" w:sz="8" w:space="0" w:color="auto"/>
              <w:bottom w:val="single" w:sz="4" w:space="0" w:color="auto"/>
              <w:right w:val="single" w:sz="4" w:space="0" w:color="auto"/>
            </w:tcBorders>
            <w:hideMark/>
          </w:tcPr>
          <w:p w:rsidR="00D40645" w:rsidRDefault="00D40645">
            <w:pPr>
              <w:spacing w:line="276" w:lineRule="auto"/>
              <w:rPr>
                <w:rFonts w:eastAsia="Times New Roman"/>
                <w:b/>
                <w:bCs/>
                <w:color w:val="000000"/>
                <w:sz w:val="26"/>
                <w:szCs w:val="26"/>
              </w:rPr>
            </w:pPr>
            <w:r>
              <w:rPr>
                <w:b/>
                <w:bCs/>
                <w:color w:val="000000"/>
                <w:sz w:val="26"/>
                <w:szCs w:val="26"/>
              </w:rPr>
              <w:t>Dikhil</w:t>
            </w:r>
          </w:p>
        </w:tc>
        <w:tc>
          <w:tcPr>
            <w:tcW w:w="3000" w:type="dxa"/>
            <w:tcBorders>
              <w:top w:val="nil"/>
              <w:left w:val="nil"/>
              <w:bottom w:val="single" w:sz="4" w:space="0" w:color="auto"/>
              <w:right w:val="nil"/>
            </w:tcBorders>
            <w:vAlign w:val="center"/>
            <w:hideMark/>
          </w:tcPr>
          <w:p w:rsidR="00D40645" w:rsidRDefault="00D40645">
            <w:pPr>
              <w:spacing w:line="276" w:lineRule="auto"/>
              <w:jc w:val="center"/>
              <w:rPr>
                <w:rFonts w:eastAsia="Times New Roman"/>
                <w:color w:val="000000"/>
                <w:sz w:val="26"/>
                <w:szCs w:val="26"/>
              </w:rPr>
            </w:pPr>
            <w:r>
              <w:rPr>
                <w:color w:val="000000"/>
                <w:sz w:val="26"/>
                <w:szCs w:val="26"/>
              </w:rPr>
              <w:t>44</w:t>
            </w:r>
          </w:p>
        </w:tc>
        <w:tc>
          <w:tcPr>
            <w:tcW w:w="1640" w:type="dxa"/>
            <w:tcBorders>
              <w:top w:val="nil"/>
              <w:left w:val="single" w:sz="4" w:space="0" w:color="auto"/>
              <w:bottom w:val="single" w:sz="4" w:space="0" w:color="auto"/>
              <w:right w:val="single" w:sz="8" w:space="0" w:color="auto"/>
            </w:tcBorders>
            <w:vAlign w:val="center"/>
            <w:hideMark/>
          </w:tcPr>
          <w:p w:rsidR="00D40645" w:rsidRDefault="00D40645">
            <w:pPr>
              <w:spacing w:line="276" w:lineRule="auto"/>
              <w:jc w:val="center"/>
              <w:rPr>
                <w:rFonts w:eastAsia="Times New Roman"/>
                <w:color w:val="000000"/>
                <w:sz w:val="26"/>
                <w:szCs w:val="26"/>
              </w:rPr>
            </w:pPr>
            <w:r>
              <w:rPr>
                <w:color w:val="000000"/>
                <w:sz w:val="26"/>
                <w:szCs w:val="26"/>
              </w:rPr>
              <w:t>76</w:t>
            </w:r>
          </w:p>
        </w:tc>
        <w:tc>
          <w:tcPr>
            <w:tcW w:w="1660" w:type="dxa"/>
            <w:tcBorders>
              <w:top w:val="nil"/>
              <w:left w:val="single" w:sz="4" w:space="0" w:color="auto"/>
              <w:bottom w:val="single" w:sz="4" w:space="0" w:color="auto"/>
              <w:right w:val="single" w:sz="8" w:space="0" w:color="auto"/>
            </w:tcBorders>
            <w:noWrap/>
            <w:vAlign w:val="center"/>
            <w:hideMark/>
          </w:tcPr>
          <w:p w:rsidR="00D40645" w:rsidRDefault="00D40645">
            <w:pPr>
              <w:spacing w:line="276" w:lineRule="auto"/>
              <w:jc w:val="center"/>
              <w:rPr>
                <w:rFonts w:eastAsia="Times New Roman"/>
                <w:color w:val="000000"/>
                <w:sz w:val="26"/>
                <w:szCs w:val="26"/>
              </w:rPr>
            </w:pPr>
            <w:r>
              <w:rPr>
                <w:color w:val="000000"/>
                <w:sz w:val="26"/>
                <w:szCs w:val="26"/>
              </w:rPr>
              <w:t>95</w:t>
            </w:r>
          </w:p>
        </w:tc>
      </w:tr>
      <w:tr w:rsidR="00D40645" w:rsidTr="00D40645">
        <w:trPr>
          <w:trHeight w:val="702"/>
        </w:trPr>
        <w:tc>
          <w:tcPr>
            <w:tcW w:w="2220" w:type="dxa"/>
            <w:tcBorders>
              <w:top w:val="nil"/>
              <w:left w:val="single" w:sz="8" w:space="0" w:color="auto"/>
              <w:bottom w:val="single" w:sz="4" w:space="0" w:color="auto"/>
              <w:right w:val="single" w:sz="4" w:space="0" w:color="auto"/>
            </w:tcBorders>
            <w:hideMark/>
          </w:tcPr>
          <w:p w:rsidR="00D40645" w:rsidRDefault="00D40645">
            <w:pPr>
              <w:spacing w:line="276" w:lineRule="auto"/>
              <w:rPr>
                <w:rFonts w:eastAsia="Times New Roman"/>
                <w:b/>
                <w:bCs/>
                <w:color w:val="000000"/>
                <w:sz w:val="26"/>
                <w:szCs w:val="26"/>
              </w:rPr>
            </w:pPr>
            <w:r>
              <w:rPr>
                <w:b/>
                <w:bCs/>
                <w:color w:val="000000"/>
                <w:sz w:val="26"/>
                <w:szCs w:val="26"/>
              </w:rPr>
              <w:t>Obock</w:t>
            </w:r>
          </w:p>
        </w:tc>
        <w:tc>
          <w:tcPr>
            <w:tcW w:w="3000" w:type="dxa"/>
            <w:tcBorders>
              <w:top w:val="nil"/>
              <w:left w:val="nil"/>
              <w:bottom w:val="single" w:sz="4" w:space="0" w:color="auto"/>
              <w:right w:val="nil"/>
            </w:tcBorders>
            <w:vAlign w:val="center"/>
            <w:hideMark/>
          </w:tcPr>
          <w:p w:rsidR="00D40645" w:rsidRDefault="00D40645">
            <w:pPr>
              <w:spacing w:line="276" w:lineRule="auto"/>
              <w:jc w:val="center"/>
              <w:rPr>
                <w:rFonts w:eastAsia="Times New Roman"/>
                <w:color w:val="000000"/>
                <w:sz w:val="26"/>
                <w:szCs w:val="26"/>
              </w:rPr>
            </w:pPr>
            <w:r>
              <w:rPr>
                <w:color w:val="000000"/>
                <w:sz w:val="26"/>
                <w:szCs w:val="26"/>
              </w:rPr>
              <w:t>58</w:t>
            </w:r>
          </w:p>
        </w:tc>
        <w:tc>
          <w:tcPr>
            <w:tcW w:w="1640" w:type="dxa"/>
            <w:tcBorders>
              <w:top w:val="nil"/>
              <w:left w:val="single" w:sz="4" w:space="0" w:color="auto"/>
              <w:bottom w:val="single" w:sz="4" w:space="0" w:color="auto"/>
              <w:right w:val="single" w:sz="8" w:space="0" w:color="auto"/>
            </w:tcBorders>
            <w:vAlign w:val="center"/>
            <w:hideMark/>
          </w:tcPr>
          <w:p w:rsidR="00D40645" w:rsidRDefault="00D40645">
            <w:pPr>
              <w:spacing w:line="276" w:lineRule="auto"/>
              <w:jc w:val="center"/>
              <w:rPr>
                <w:rFonts w:eastAsia="Times New Roman"/>
                <w:color w:val="000000"/>
                <w:sz w:val="26"/>
                <w:szCs w:val="26"/>
              </w:rPr>
            </w:pPr>
            <w:r>
              <w:rPr>
                <w:color w:val="000000"/>
                <w:sz w:val="26"/>
                <w:szCs w:val="26"/>
              </w:rPr>
              <w:t>67</w:t>
            </w:r>
          </w:p>
        </w:tc>
        <w:tc>
          <w:tcPr>
            <w:tcW w:w="1660" w:type="dxa"/>
            <w:tcBorders>
              <w:top w:val="nil"/>
              <w:left w:val="single" w:sz="4" w:space="0" w:color="auto"/>
              <w:bottom w:val="single" w:sz="4" w:space="0" w:color="auto"/>
              <w:right w:val="single" w:sz="8" w:space="0" w:color="auto"/>
            </w:tcBorders>
            <w:noWrap/>
            <w:vAlign w:val="center"/>
            <w:hideMark/>
          </w:tcPr>
          <w:p w:rsidR="00D40645" w:rsidRDefault="00D40645">
            <w:pPr>
              <w:spacing w:line="276" w:lineRule="auto"/>
              <w:jc w:val="center"/>
              <w:rPr>
                <w:rFonts w:eastAsia="Times New Roman"/>
                <w:color w:val="000000"/>
                <w:sz w:val="26"/>
                <w:szCs w:val="26"/>
              </w:rPr>
            </w:pPr>
            <w:r>
              <w:rPr>
                <w:color w:val="000000"/>
                <w:sz w:val="26"/>
                <w:szCs w:val="26"/>
              </w:rPr>
              <w:t>98</w:t>
            </w:r>
          </w:p>
        </w:tc>
      </w:tr>
      <w:tr w:rsidR="00D40645" w:rsidTr="00D40645">
        <w:trPr>
          <w:trHeight w:val="702"/>
        </w:trPr>
        <w:tc>
          <w:tcPr>
            <w:tcW w:w="2220" w:type="dxa"/>
            <w:tcBorders>
              <w:top w:val="nil"/>
              <w:left w:val="single" w:sz="8" w:space="0" w:color="auto"/>
              <w:bottom w:val="single" w:sz="8" w:space="0" w:color="auto"/>
              <w:right w:val="single" w:sz="4" w:space="0" w:color="auto"/>
            </w:tcBorders>
            <w:hideMark/>
          </w:tcPr>
          <w:p w:rsidR="00D40645" w:rsidRDefault="00D40645">
            <w:pPr>
              <w:spacing w:line="276" w:lineRule="auto"/>
              <w:rPr>
                <w:rFonts w:eastAsia="Times New Roman"/>
                <w:b/>
                <w:bCs/>
                <w:color w:val="000000"/>
                <w:sz w:val="26"/>
                <w:szCs w:val="26"/>
              </w:rPr>
            </w:pPr>
            <w:r>
              <w:rPr>
                <w:b/>
                <w:bCs/>
                <w:color w:val="000000"/>
                <w:sz w:val="26"/>
                <w:szCs w:val="26"/>
              </w:rPr>
              <w:t>Ali-Addé</w:t>
            </w:r>
          </w:p>
        </w:tc>
        <w:tc>
          <w:tcPr>
            <w:tcW w:w="3000" w:type="dxa"/>
            <w:tcBorders>
              <w:top w:val="nil"/>
              <w:left w:val="nil"/>
              <w:bottom w:val="single" w:sz="8" w:space="0" w:color="auto"/>
              <w:right w:val="nil"/>
            </w:tcBorders>
            <w:vAlign w:val="center"/>
            <w:hideMark/>
          </w:tcPr>
          <w:p w:rsidR="00D40645" w:rsidRDefault="00D40645">
            <w:pPr>
              <w:spacing w:line="276" w:lineRule="auto"/>
              <w:jc w:val="center"/>
              <w:rPr>
                <w:rFonts w:eastAsia="Times New Roman"/>
                <w:color w:val="000000"/>
                <w:sz w:val="26"/>
                <w:szCs w:val="26"/>
              </w:rPr>
            </w:pPr>
            <w:r>
              <w:rPr>
                <w:color w:val="000000"/>
                <w:sz w:val="26"/>
                <w:szCs w:val="26"/>
              </w:rPr>
              <w:t>51</w:t>
            </w:r>
          </w:p>
        </w:tc>
        <w:tc>
          <w:tcPr>
            <w:tcW w:w="1640" w:type="dxa"/>
            <w:tcBorders>
              <w:top w:val="nil"/>
              <w:left w:val="single" w:sz="4" w:space="0" w:color="auto"/>
              <w:bottom w:val="single" w:sz="8" w:space="0" w:color="auto"/>
              <w:right w:val="single" w:sz="8" w:space="0" w:color="auto"/>
            </w:tcBorders>
            <w:vAlign w:val="center"/>
            <w:hideMark/>
          </w:tcPr>
          <w:p w:rsidR="00D40645" w:rsidRDefault="00D40645">
            <w:pPr>
              <w:spacing w:line="276" w:lineRule="auto"/>
              <w:jc w:val="center"/>
              <w:rPr>
                <w:rFonts w:eastAsia="Times New Roman"/>
                <w:color w:val="000000"/>
                <w:sz w:val="26"/>
                <w:szCs w:val="26"/>
              </w:rPr>
            </w:pPr>
            <w:r>
              <w:rPr>
                <w:color w:val="000000"/>
                <w:sz w:val="26"/>
                <w:szCs w:val="26"/>
              </w:rPr>
              <w:t>113</w:t>
            </w:r>
          </w:p>
        </w:tc>
        <w:tc>
          <w:tcPr>
            <w:tcW w:w="1660" w:type="dxa"/>
            <w:tcBorders>
              <w:top w:val="nil"/>
              <w:left w:val="single" w:sz="4" w:space="0" w:color="auto"/>
              <w:bottom w:val="single" w:sz="8" w:space="0" w:color="auto"/>
              <w:right w:val="single" w:sz="8" w:space="0" w:color="auto"/>
            </w:tcBorders>
            <w:noWrap/>
            <w:vAlign w:val="center"/>
            <w:hideMark/>
          </w:tcPr>
          <w:p w:rsidR="00D40645" w:rsidRDefault="00D40645">
            <w:pPr>
              <w:spacing w:line="276" w:lineRule="auto"/>
              <w:jc w:val="center"/>
              <w:rPr>
                <w:rFonts w:eastAsia="Times New Roman"/>
                <w:color w:val="000000"/>
                <w:sz w:val="26"/>
                <w:szCs w:val="26"/>
              </w:rPr>
            </w:pPr>
            <w:r>
              <w:rPr>
                <w:color w:val="000000"/>
                <w:sz w:val="26"/>
                <w:szCs w:val="26"/>
              </w:rPr>
              <w:t>282</w:t>
            </w:r>
          </w:p>
        </w:tc>
      </w:tr>
      <w:tr w:rsidR="00D40645" w:rsidTr="00D40645">
        <w:trPr>
          <w:trHeight w:val="330"/>
        </w:trPr>
        <w:tc>
          <w:tcPr>
            <w:tcW w:w="2220" w:type="dxa"/>
            <w:noWrap/>
            <w:vAlign w:val="bottom"/>
            <w:hideMark/>
          </w:tcPr>
          <w:p w:rsidR="00D40645" w:rsidRDefault="00D40645">
            <w:pPr>
              <w:spacing w:line="276" w:lineRule="auto"/>
              <w:rPr>
                <w:rFonts w:asciiTheme="minorHAnsi" w:eastAsiaTheme="minorEastAsia" w:hAnsiTheme="minorHAnsi"/>
                <w:sz w:val="22"/>
                <w:szCs w:val="22"/>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r w:rsidR="00D40645" w:rsidTr="00D40645">
        <w:trPr>
          <w:trHeight w:val="330"/>
        </w:trPr>
        <w:tc>
          <w:tcPr>
            <w:tcW w:w="2220" w:type="dxa"/>
            <w:noWrap/>
            <w:vAlign w:val="bottom"/>
            <w:hideMark/>
          </w:tcPr>
          <w:p w:rsidR="00D40645" w:rsidRDefault="00D40645">
            <w:pPr>
              <w:spacing w:line="276" w:lineRule="auto"/>
              <w:rPr>
                <w:rFonts w:asciiTheme="minorHAnsi" w:eastAsiaTheme="minorEastAsia" w:hAnsiTheme="minorHAnsi"/>
                <w:sz w:val="22"/>
                <w:szCs w:val="22"/>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r w:rsidR="00D40645" w:rsidTr="00D40645">
        <w:trPr>
          <w:trHeight w:val="330"/>
        </w:trPr>
        <w:tc>
          <w:tcPr>
            <w:tcW w:w="2220" w:type="dxa"/>
            <w:noWrap/>
            <w:vAlign w:val="bottom"/>
          </w:tcPr>
          <w:p w:rsidR="00D40645" w:rsidRDefault="00D40645">
            <w:pPr>
              <w:spacing w:line="276" w:lineRule="auto"/>
              <w:rPr>
                <w:rFonts w:eastAsia="Times New Roman"/>
                <w:color w:val="000000"/>
                <w:sz w:val="26"/>
                <w:szCs w:val="26"/>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r w:rsidR="00D40645" w:rsidTr="00D40645">
        <w:trPr>
          <w:trHeight w:val="330"/>
        </w:trPr>
        <w:tc>
          <w:tcPr>
            <w:tcW w:w="2220" w:type="dxa"/>
            <w:noWrap/>
            <w:vAlign w:val="bottom"/>
            <w:hideMark/>
          </w:tcPr>
          <w:p w:rsidR="00D40645" w:rsidRDefault="00D40645">
            <w:pPr>
              <w:spacing w:line="276" w:lineRule="auto"/>
              <w:rPr>
                <w:rFonts w:asciiTheme="minorHAnsi" w:eastAsiaTheme="minorEastAsia" w:hAnsiTheme="minorHAnsi"/>
                <w:sz w:val="22"/>
                <w:szCs w:val="22"/>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r w:rsidR="00D40645" w:rsidTr="00D40645">
        <w:trPr>
          <w:trHeight w:val="330"/>
        </w:trPr>
        <w:tc>
          <w:tcPr>
            <w:tcW w:w="2220" w:type="dxa"/>
            <w:noWrap/>
            <w:vAlign w:val="bottom"/>
            <w:hideMark/>
          </w:tcPr>
          <w:p w:rsidR="00D40645" w:rsidRDefault="00D40645">
            <w:pPr>
              <w:spacing w:line="276" w:lineRule="auto"/>
              <w:rPr>
                <w:rFonts w:ascii="Calibri" w:eastAsia="Times New Roman" w:hAnsi="Calibri"/>
                <w:color w:val="000000"/>
                <w:sz w:val="22"/>
                <w:szCs w:val="22"/>
              </w:rPr>
            </w:pPr>
            <w:r>
              <w:rPr>
                <w:rFonts w:eastAsia="Times New Roman"/>
                <w:noProof/>
                <w:lang w:eastAsia="fr-FR"/>
              </w:rPr>
              <w:drawing>
                <wp:anchor distT="158496" distB="112014" distL="187452" distR="230124" simplePos="0" relativeHeight="251658240" behindDoc="0" locked="0" layoutInCell="1" allowOverlap="1">
                  <wp:simplePos x="0" y="0"/>
                  <wp:positionH relativeFrom="column">
                    <wp:posOffset>73025</wp:posOffset>
                  </wp:positionH>
                  <wp:positionV relativeFrom="paragraph">
                    <wp:posOffset>320675</wp:posOffset>
                  </wp:positionV>
                  <wp:extent cx="5144770" cy="3139440"/>
                  <wp:effectExtent l="0" t="0" r="0" b="0"/>
                  <wp:wrapNone/>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080"/>
            </w:tblGrid>
            <w:tr w:rsidR="00D40645">
              <w:trPr>
                <w:trHeight w:val="330"/>
                <w:tblCellSpacing w:w="0" w:type="dxa"/>
              </w:trPr>
              <w:tc>
                <w:tcPr>
                  <w:tcW w:w="2080" w:type="dxa"/>
                  <w:noWrap/>
                  <w:vAlign w:val="bottom"/>
                  <w:hideMark/>
                </w:tcPr>
                <w:p w:rsidR="00D40645" w:rsidRDefault="00D40645">
                  <w:pPr>
                    <w:spacing w:after="200" w:line="276" w:lineRule="auto"/>
                    <w:rPr>
                      <w:rFonts w:asciiTheme="minorHAnsi" w:eastAsiaTheme="minorEastAsia" w:hAnsiTheme="minorHAnsi"/>
                      <w:sz w:val="22"/>
                      <w:szCs w:val="22"/>
                    </w:rPr>
                  </w:pPr>
                </w:p>
              </w:tc>
            </w:tr>
          </w:tbl>
          <w:p w:rsidR="00D40645" w:rsidRDefault="00D40645">
            <w:pPr>
              <w:spacing w:line="276" w:lineRule="auto"/>
              <w:rPr>
                <w:rFonts w:asciiTheme="minorHAnsi" w:eastAsiaTheme="minorEastAsia" w:hAnsiTheme="minorHAnsi"/>
                <w:sz w:val="22"/>
                <w:szCs w:val="22"/>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r w:rsidR="00D40645" w:rsidTr="00D40645">
        <w:trPr>
          <w:trHeight w:val="330"/>
        </w:trPr>
        <w:tc>
          <w:tcPr>
            <w:tcW w:w="2220" w:type="dxa"/>
            <w:noWrap/>
            <w:vAlign w:val="bottom"/>
            <w:hideMark/>
          </w:tcPr>
          <w:p w:rsidR="00D40645" w:rsidRDefault="00D40645">
            <w:pPr>
              <w:spacing w:line="276" w:lineRule="auto"/>
              <w:rPr>
                <w:rFonts w:asciiTheme="minorHAnsi" w:eastAsiaTheme="minorEastAsia" w:hAnsiTheme="minorHAnsi"/>
                <w:sz w:val="22"/>
                <w:szCs w:val="22"/>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r w:rsidR="00D40645" w:rsidTr="00D40645">
        <w:trPr>
          <w:trHeight w:val="330"/>
        </w:trPr>
        <w:tc>
          <w:tcPr>
            <w:tcW w:w="2220" w:type="dxa"/>
            <w:noWrap/>
            <w:vAlign w:val="bottom"/>
            <w:hideMark/>
          </w:tcPr>
          <w:p w:rsidR="00D40645" w:rsidRDefault="00D40645">
            <w:pPr>
              <w:spacing w:line="276" w:lineRule="auto"/>
              <w:rPr>
                <w:rFonts w:asciiTheme="minorHAnsi" w:eastAsiaTheme="minorEastAsia" w:hAnsiTheme="minorHAnsi"/>
                <w:sz w:val="22"/>
                <w:szCs w:val="22"/>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r w:rsidR="00D40645" w:rsidTr="00D40645">
        <w:trPr>
          <w:trHeight w:val="330"/>
        </w:trPr>
        <w:tc>
          <w:tcPr>
            <w:tcW w:w="2220" w:type="dxa"/>
            <w:noWrap/>
            <w:vAlign w:val="bottom"/>
            <w:hideMark/>
          </w:tcPr>
          <w:p w:rsidR="00D40645" w:rsidRDefault="00D40645">
            <w:pPr>
              <w:spacing w:line="276" w:lineRule="auto"/>
              <w:rPr>
                <w:rFonts w:asciiTheme="minorHAnsi" w:eastAsiaTheme="minorEastAsia" w:hAnsiTheme="minorHAnsi"/>
                <w:sz w:val="22"/>
                <w:szCs w:val="22"/>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r w:rsidR="00D40645" w:rsidTr="00D40645">
        <w:trPr>
          <w:trHeight w:val="330"/>
        </w:trPr>
        <w:tc>
          <w:tcPr>
            <w:tcW w:w="2220" w:type="dxa"/>
            <w:noWrap/>
            <w:vAlign w:val="bottom"/>
            <w:hideMark/>
          </w:tcPr>
          <w:p w:rsidR="00D40645" w:rsidRDefault="00D40645">
            <w:pPr>
              <w:spacing w:line="276" w:lineRule="auto"/>
              <w:rPr>
                <w:rFonts w:asciiTheme="minorHAnsi" w:eastAsiaTheme="minorEastAsia" w:hAnsiTheme="minorHAnsi"/>
                <w:sz w:val="22"/>
                <w:szCs w:val="22"/>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r w:rsidR="00D40645" w:rsidTr="00D40645">
        <w:trPr>
          <w:trHeight w:val="330"/>
        </w:trPr>
        <w:tc>
          <w:tcPr>
            <w:tcW w:w="2220" w:type="dxa"/>
            <w:noWrap/>
            <w:vAlign w:val="bottom"/>
            <w:hideMark/>
          </w:tcPr>
          <w:p w:rsidR="00D40645" w:rsidRDefault="00D40645">
            <w:pPr>
              <w:spacing w:line="276" w:lineRule="auto"/>
              <w:rPr>
                <w:rFonts w:asciiTheme="minorHAnsi" w:eastAsiaTheme="minorEastAsia" w:hAnsiTheme="minorHAnsi"/>
                <w:sz w:val="22"/>
                <w:szCs w:val="22"/>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r w:rsidR="00D40645" w:rsidTr="00D40645">
        <w:trPr>
          <w:trHeight w:val="330"/>
        </w:trPr>
        <w:tc>
          <w:tcPr>
            <w:tcW w:w="2220" w:type="dxa"/>
            <w:noWrap/>
            <w:vAlign w:val="bottom"/>
            <w:hideMark/>
          </w:tcPr>
          <w:p w:rsidR="00D40645" w:rsidRDefault="00D40645">
            <w:pPr>
              <w:spacing w:line="276" w:lineRule="auto"/>
              <w:rPr>
                <w:rFonts w:asciiTheme="minorHAnsi" w:eastAsiaTheme="minorEastAsia" w:hAnsiTheme="minorHAnsi"/>
                <w:sz w:val="22"/>
                <w:szCs w:val="22"/>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r w:rsidR="00D40645" w:rsidTr="00D40645">
        <w:trPr>
          <w:trHeight w:val="330"/>
        </w:trPr>
        <w:tc>
          <w:tcPr>
            <w:tcW w:w="2220" w:type="dxa"/>
            <w:noWrap/>
            <w:vAlign w:val="bottom"/>
            <w:hideMark/>
          </w:tcPr>
          <w:p w:rsidR="00D40645" w:rsidRDefault="00D40645">
            <w:pPr>
              <w:spacing w:line="276" w:lineRule="auto"/>
              <w:rPr>
                <w:rFonts w:asciiTheme="minorHAnsi" w:eastAsiaTheme="minorEastAsia" w:hAnsiTheme="minorHAnsi"/>
                <w:sz w:val="22"/>
                <w:szCs w:val="22"/>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r w:rsidR="00D40645" w:rsidTr="00D40645">
        <w:trPr>
          <w:trHeight w:val="330"/>
        </w:trPr>
        <w:tc>
          <w:tcPr>
            <w:tcW w:w="2220" w:type="dxa"/>
            <w:noWrap/>
            <w:vAlign w:val="bottom"/>
            <w:hideMark/>
          </w:tcPr>
          <w:p w:rsidR="00D40645" w:rsidRDefault="00D40645">
            <w:pPr>
              <w:spacing w:line="276" w:lineRule="auto"/>
              <w:rPr>
                <w:rFonts w:asciiTheme="minorHAnsi" w:eastAsiaTheme="minorEastAsia" w:hAnsiTheme="minorHAnsi"/>
                <w:sz w:val="22"/>
                <w:szCs w:val="22"/>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r w:rsidR="00D40645" w:rsidTr="00D40645">
        <w:trPr>
          <w:trHeight w:val="330"/>
        </w:trPr>
        <w:tc>
          <w:tcPr>
            <w:tcW w:w="2220" w:type="dxa"/>
            <w:noWrap/>
            <w:vAlign w:val="bottom"/>
            <w:hideMark/>
          </w:tcPr>
          <w:p w:rsidR="00D40645" w:rsidRDefault="00D40645">
            <w:pPr>
              <w:spacing w:line="276" w:lineRule="auto"/>
              <w:rPr>
                <w:rFonts w:asciiTheme="minorHAnsi" w:eastAsiaTheme="minorEastAsia" w:hAnsiTheme="minorHAnsi"/>
                <w:sz w:val="22"/>
                <w:szCs w:val="22"/>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r w:rsidR="00D40645" w:rsidTr="00D40645">
        <w:trPr>
          <w:trHeight w:val="330"/>
        </w:trPr>
        <w:tc>
          <w:tcPr>
            <w:tcW w:w="2220" w:type="dxa"/>
            <w:noWrap/>
            <w:vAlign w:val="bottom"/>
            <w:hideMark/>
          </w:tcPr>
          <w:p w:rsidR="00D40645" w:rsidRDefault="00D40645">
            <w:pPr>
              <w:spacing w:line="276" w:lineRule="auto"/>
              <w:rPr>
                <w:rFonts w:asciiTheme="minorHAnsi" w:eastAsiaTheme="minorEastAsia" w:hAnsiTheme="minorHAnsi"/>
                <w:sz w:val="22"/>
                <w:szCs w:val="22"/>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r w:rsidR="00D40645" w:rsidTr="00D40645">
        <w:trPr>
          <w:trHeight w:val="330"/>
        </w:trPr>
        <w:tc>
          <w:tcPr>
            <w:tcW w:w="2220" w:type="dxa"/>
            <w:noWrap/>
            <w:vAlign w:val="bottom"/>
            <w:hideMark/>
          </w:tcPr>
          <w:p w:rsidR="00D40645" w:rsidRDefault="00D40645">
            <w:pPr>
              <w:spacing w:line="276" w:lineRule="auto"/>
              <w:rPr>
                <w:rFonts w:asciiTheme="minorHAnsi" w:eastAsiaTheme="minorEastAsia" w:hAnsiTheme="minorHAnsi"/>
                <w:sz w:val="22"/>
                <w:szCs w:val="22"/>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r w:rsidR="00D40645" w:rsidTr="00D40645">
        <w:trPr>
          <w:trHeight w:val="330"/>
        </w:trPr>
        <w:tc>
          <w:tcPr>
            <w:tcW w:w="2220" w:type="dxa"/>
            <w:noWrap/>
            <w:vAlign w:val="bottom"/>
            <w:hideMark/>
          </w:tcPr>
          <w:p w:rsidR="00D40645" w:rsidRDefault="00D40645">
            <w:pPr>
              <w:spacing w:line="276" w:lineRule="auto"/>
              <w:rPr>
                <w:rFonts w:asciiTheme="minorHAnsi" w:eastAsiaTheme="minorEastAsia" w:hAnsiTheme="minorHAnsi"/>
                <w:sz w:val="22"/>
                <w:szCs w:val="22"/>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r w:rsidR="00D40645" w:rsidTr="00D40645">
        <w:trPr>
          <w:trHeight w:val="330"/>
        </w:trPr>
        <w:tc>
          <w:tcPr>
            <w:tcW w:w="2220" w:type="dxa"/>
            <w:noWrap/>
            <w:vAlign w:val="bottom"/>
            <w:hideMark/>
          </w:tcPr>
          <w:p w:rsidR="00D40645" w:rsidRDefault="00D40645">
            <w:pPr>
              <w:spacing w:line="276" w:lineRule="auto"/>
              <w:rPr>
                <w:rFonts w:asciiTheme="minorHAnsi" w:eastAsiaTheme="minorEastAsia" w:hAnsiTheme="minorHAnsi"/>
                <w:sz w:val="22"/>
                <w:szCs w:val="22"/>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r w:rsidR="00D40645" w:rsidTr="00D40645">
        <w:trPr>
          <w:trHeight w:val="330"/>
        </w:trPr>
        <w:tc>
          <w:tcPr>
            <w:tcW w:w="2220" w:type="dxa"/>
            <w:noWrap/>
            <w:vAlign w:val="bottom"/>
            <w:hideMark/>
          </w:tcPr>
          <w:p w:rsidR="00D40645" w:rsidRDefault="00D40645">
            <w:pPr>
              <w:spacing w:line="276" w:lineRule="auto"/>
              <w:rPr>
                <w:rFonts w:asciiTheme="minorHAnsi" w:eastAsiaTheme="minorEastAsia" w:hAnsiTheme="minorHAnsi"/>
                <w:sz w:val="22"/>
                <w:szCs w:val="22"/>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r w:rsidR="00D40645" w:rsidTr="00D40645">
        <w:trPr>
          <w:trHeight w:val="330"/>
        </w:trPr>
        <w:tc>
          <w:tcPr>
            <w:tcW w:w="2220" w:type="dxa"/>
            <w:noWrap/>
            <w:vAlign w:val="bottom"/>
            <w:hideMark/>
          </w:tcPr>
          <w:p w:rsidR="00D40645" w:rsidRDefault="00D40645">
            <w:pPr>
              <w:spacing w:line="276" w:lineRule="auto"/>
              <w:rPr>
                <w:rFonts w:asciiTheme="minorHAnsi" w:eastAsiaTheme="minorEastAsia" w:hAnsiTheme="minorHAnsi"/>
                <w:sz w:val="22"/>
                <w:szCs w:val="22"/>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r w:rsidR="00D40645" w:rsidTr="00D40645">
        <w:trPr>
          <w:trHeight w:val="330"/>
        </w:trPr>
        <w:tc>
          <w:tcPr>
            <w:tcW w:w="2220" w:type="dxa"/>
            <w:noWrap/>
            <w:vAlign w:val="bottom"/>
            <w:hideMark/>
          </w:tcPr>
          <w:p w:rsidR="00D40645" w:rsidRDefault="00D40645">
            <w:pPr>
              <w:spacing w:line="276" w:lineRule="auto"/>
              <w:rPr>
                <w:rFonts w:asciiTheme="minorHAnsi" w:eastAsiaTheme="minorEastAsia" w:hAnsiTheme="minorHAnsi"/>
                <w:sz w:val="22"/>
                <w:szCs w:val="22"/>
              </w:rPr>
            </w:pPr>
          </w:p>
        </w:tc>
        <w:tc>
          <w:tcPr>
            <w:tcW w:w="3000" w:type="dxa"/>
            <w:noWrap/>
            <w:vAlign w:val="bottom"/>
            <w:hideMark/>
          </w:tcPr>
          <w:p w:rsidR="00D40645" w:rsidRDefault="00D40645">
            <w:pPr>
              <w:spacing w:line="276" w:lineRule="auto"/>
              <w:rPr>
                <w:rFonts w:asciiTheme="minorHAnsi" w:eastAsiaTheme="minorEastAsia" w:hAnsiTheme="minorHAnsi"/>
                <w:sz w:val="22"/>
                <w:szCs w:val="22"/>
              </w:rPr>
            </w:pPr>
          </w:p>
        </w:tc>
        <w:tc>
          <w:tcPr>
            <w:tcW w:w="1640" w:type="dxa"/>
            <w:noWrap/>
            <w:vAlign w:val="bottom"/>
            <w:hideMark/>
          </w:tcPr>
          <w:p w:rsidR="00D40645" w:rsidRDefault="00D40645">
            <w:pPr>
              <w:spacing w:line="276" w:lineRule="auto"/>
              <w:rPr>
                <w:rFonts w:asciiTheme="minorHAnsi" w:eastAsiaTheme="minorEastAsia" w:hAnsiTheme="minorHAnsi"/>
                <w:sz w:val="22"/>
                <w:szCs w:val="22"/>
              </w:rPr>
            </w:pPr>
          </w:p>
        </w:tc>
        <w:tc>
          <w:tcPr>
            <w:tcW w:w="1660" w:type="dxa"/>
            <w:noWrap/>
            <w:vAlign w:val="bottom"/>
            <w:hideMark/>
          </w:tcPr>
          <w:p w:rsidR="00D40645" w:rsidRDefault="00D40645">
            <w:pPr>
              <w:spacing w:line="276" w:lineRule="auto"/>
              <w:rPr>
                <w:rFonts w:asciiTheme="minorHAnsi" w:eastAsiaTheme="minorEastAsia" w:hAnsiTheme="minorHAnsi"/>
                <w:sz w:val="22"/>
                <w:szCs w:val="22"/>
              </w:rPr>
            </w:pPr>
          </w:p>
        </w:tc>
      </w:tr>
    </w:tbl>
    <w:p w:rsidR="00DE493F" w:rsidRDefault="00DE493F" w:rsidP="009E4CF0">
      <w:pPr>
        <w:tabs>
          <w:tab w:val="left" w:pos="360"/>
          <w:tab w:val="left" w:pos="1800"/>
          <w:tab w:val="left" w:pos="1980"/>
          <w:tab w:val="left" w:pos="2160"/>
          <w:tab w:val="left" w:pos="2520"/>
        </w:tabs>
        <w:jc w:val="both"/>
      </w:pPr>
    </w:p>
    <w:sectPr w:rsidR="00DE493F" w:rsidSect="006F57B2">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E0" w:rsidRDefault="006D39E0" w:rsidP="00782BB5">
      <w:r>
        <w:separator/>
      </w:r>
    </w:p>
  </w:endnote>
  <w:endnote w:type="continuationSeparator" w:id="0">
    <w:p w:rsidR="006D39E0" w:rsidRDefault="006D39E0" w:rsidP="0078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0D" w:rsidRDefault="00DA650D">
    <w:pPr>
      <w:pStyle w:val="Pieddepage"/>
      <w:jc w:val="center"/>
    </w:pPr>
    <w:r w:rsidRPr="00782BB5">
      <w:rPr>
        <w:sz w:val="20"/>
        <w:szCs w:val="20"/>
      </w:rPr>
      <w:t xml:space="preserve">Page </w:t>
    </w:r>
    <w:r w:rsidR="009C0474" w:rsidRPr="00782BB5">
      <w:rPr>
        <w:b/>
        <w:sz w:val="20"/>
        <w:szCs w:val="20"/>
      </w:rPr>
      <w:fldChar w:fldCharType="begin"/>
    </w:r>
    <w:r w:rsidRPr="00782BB5">
      <w:rPr>
        <w:b/>
        <w:sz w:val="20"/>
        <w:szCs w:val="20"/>
      </w:rPr>
      <w:instrText>PAGE</w:instrText>
    </w:r>
    <w:r w:rsidR="009C0474" w:rsidRPr="00782BB5">
      <w:rPr>
        <w:b/>
        <w:sz w:val="20"/>
        <w:szCs w:val="20"/>
      </w:rPr>
      <w:fldChar w:fldCharType="separate"/>
    </w:r>
    <w:r w:rsidR="002D7A2A">
      <w:rPr>
        <w:b/>
        <w:noProof/>
        <w:sz w:val="20"/>
        <w:szCs w:val="20"/>
      </w:rPr>
      <w:t>1</w:t>
    </w:r>
    <w:r w:rsidR="009C0474" w:rsidRPr="00782BB5">
      <w:rPr>
        <w:b/>
        <w:sz w:val="20"/>
        <w:szCs w:val="20"/>
      </w:rPr>
      <w:fldChar w:fldCharType="end"/>
    </w:r>
    <w:r w:rsidRPr="00782BB5">
      <w:rPr>
        <w:sz w:val="20"/>
        <w:szCs w:val="20"/>
      </w:rPr>
      <w:t xml:space="preserve"> sur </w:t>
    </w:r>
    <w:r w:rsidR="009C0474" w:rsidRPr="00782BB5">
      <w:rPr>
        <w:b/>
        <w:sz w:val="20"/>
        <w:szCs w:val="20"/>
      </w:rPr>
      <w:fldChar w:fldCharType="begin"/>
    </w:r>
    <w:r w:rsidRPr="00782BB5">
      <w:rPr>
        <w:b/>
        <w:sz w:val="20"/>
        <w:szCs w:val="20"/>
      </w:rPr>
      <w:instrText>NUMPAGES</w:instrText>
    </w:r>
    <w:r w:rsidR="009C0474" w:rsidRPr="00782BB5">
      <w:rPr>
        <w:b/>
        <w:sz w:val="20"/>
        <w:szCs w:val="20"/>
      </w:rPr>
      <w:fldChar w:fldCharType="separate"/>
    </w:r>
    <w:r w:rsidR="002D7A2A">
      <w:rPr>
        <w:b/>
        <w:noProof/>
        <w:sz w:val="20"/>
        <w:szCs w:val="20"/>
      </w:rPr>
      <w:t>3</w:t>
    </w:r>
    <w:r w:rsidR="009C0474" w:rsidRPr="00782BB5">
      <w:rPr>
        <w:b/>
        <w:sz w:val="20"/>
        <w:szCs w:val="20"/>
      </w:rPr>
      <w:fldChar w:fldCharType="end"/>
    </w:r>
  </w:p>
  <w:p w:rsidR="00DA650D" w:rsidRDefault="00DA65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E0" w:rsidRDefault="006D39E0" w:rsidP="00782BB5">
      <w:r>
        <w:separator/>
      </w:r>
    </w:p>
  </w:footnote>
  <w:footnote w:type="continuationSeparator" w:id="0">
    <w:p w:rsidR="006D39E0" w:rsidRDefault="006D39E0" w:rsidP="00782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C34"/>
    <w:multiLevelType w:val="hybridMultilevel"/>
    <w:tmpl w:val="54AA5EBE"/>
    <w:lvl w:ilvl="0" w:tplc="4F20E9B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2DE1F5C"/>
    <w:multiLevelType w:val="hybridMultilevel"/>
    <w:tmpl w:val="0ADE2252"/>
    <w:lvl w:ilvl="0" w:tplc="3408849E">
      <w:start w:val="1"/>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7949DE"/>
    <w:multiLevelType w:val="hybridMultilevel"/>
    <w:tmpl w:val="5BDA4A68"/>
    <w:lvl w:ilvl="0" w:tplc="E458C1F4">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AB52B5"/>
    <w:multiLevelType w:val="hybridMultilevel"/>
    <w:tmpl w:val="457613AA"/>
    <w:lvl w:ilvl="0" w:tplc="040C000F">
      <w:start w:val="1"/>
      <w:numFmt w:val="decimal"/>
      <w:lvlText w:val="%1."/>
      <w:lvlJc w:val="left"/>
      <w:pPr>
        <w:ind w:left="771" w:hanging="360"/>
      </w:pPr>
    </w:lvl>
    <w:lvl w:ilvl="1" w:tplc="040C0019" w:tentative="1">
      <w:start w:val="1"/>
      <w:numFmt w:val="lowerLetter"/>
      <w:lvlText w:val="%2."/>
      <w:lvlJc w:val="left"/>
      <w:pPr>
        <w:ind w:left="1491" w:hanging="360"/>
      </w:pPr>
    </w:lvl>
    <w:lvl w:ilvl="2" w:tplc="040C001B" w:tentative="1">
      <w:start w:val="1"/>
      <w:numFmt w:val="lowerRoman"/>
      <w:lvlText w:val="%3."/>
      <w:lvlJc w:val="right"/>
      <w:pPr>
        <w:ind w:left="2211" w:hanging="180"/>
      </w:pPr>
    </w:lvl>
    <w:lvl w:ilvl="3" w:tplc="040C000F" w:tentative="1">
      <w:start w:val="1"/>
      <w:numFmt w:val="decimal"/>
      <w:lvlText w:val="%4."/>
      <w:lvlJc w:val="left"/>
      <w:pPr>
        <w:ind w:left="2931" w:hanging="360"/>
      </w:pPr>
    </w:lvl>
    <w:lvl w:ilvl="4" w:tplc="040C0019" w:tentative="1">
      <w:start w:val="1"/>
      <w:numFmt w:val="lowerLetter"/>
      <w:lvlText w:val="%5."/>
      <w:lvlJc w:val="left"/>
      <w:pPr>
        <w:ind w:left="3651" w:hanging="360"/>
      </w:pPr>
    </w:lvl>
    <w:lvl w:ilvl="5" w:tplc="040C001B" w:tentative="1">
      <w:start w:val="1"/>
      <w:numFmt w:val="lowerRoman"/>
      <w:lvlText w:val="%6."/>
      <w:lvlJc w:val="right"/>
      <w:pPr>
        <w:ind w:left="4371" w:hanging="180"/>
      </w:pPr>
    </w:lvl>
    <w:lvl w:ilvl="6" w:tplc="040C000F" w:tentative="1">
      <w:start w:val="1"/>
      <w:numFmt w:val="decimal"/>
      <w:lvlText w:val="%7."/>
      <w:lvlJc w:val="left"/>
      <w:pPr>
        <w:ind w:left="5091" w:hanging="360"/>
      </w:pPr>
    </w:lvl>
    <w:lvl w:ilvl="7" w:tplc="040C0019" w:tentative="1">
      <w:start w:val="1"/>
      <w:numFmt w:val="lowerLetter"/>
      <w:lvlText w:val="%8."/>
      <w:lvlJc w:val="left"/>
      <w:pPr>
        <w:ind w:left="5811" w:hanging="360"/>
      </w:pPr>
    </w:lvl>
    <w:lvl w:ilvl="8" w:tplc="040C001B" w:tentative="1">
      <w:start w:val="1"/>
      <w:numFmt w:val="lowerRoman"/>
      <w:lvlText w:val="%9."/>
      <w:lvlJc w:val="right"/>
      <w:pPr>
        <w:ind w:left="6531" w:hanging="180"/>
      </w:pPr>
    </w:lvl>
  </w:abstractNum>
  <w:abstractNum w:abstractNumId="4">
    <w:nsid w:val="087772D0"/>
    <w:multiLevelType w:val="hybridMultilevel"/>
    <w:tmpl w:val="EF9E25B2"/>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5">
    <w:nsid w:val="0E5808B2"/>
    <w:multiLevelType w:val="hybridMultilevel"/>
    <w:tmpl w:val="94EEEFAA"/>
    <w:lvl w:ilvl="0" w:tplc="9B44F06A">
      <w:start w:val="1"/>
      <w:numFmt w:val="decimal"/>
      <w:lvlText w:val="%1)"/>
      <w:lvlJc w:val="left"/>
      <w:pPr>
        <w:ind w:left="245" w:hanging="360"/>
      </w:pPr>
      <w:rPr>
        <w:rFonts w:hint="default"/>
      </w:rPr>
    </w:lvl>
    <w:lvl w:ilvl="1" w:tplc="10090019" w:tentative="1">
      <w:start w:val="1"/>
      <w:numFmt w:val="lowerLetter"/>
      <w:lvlText w:val="%2."/>
      <w:lvlJc w:val="left"/>
      <w:pPr>
        <w:ind w:left="965" w:hanging="360"/>
      </w:pPr>
    </w:lvl>
    <w:lvl w:ilvl="2" w:tplc="1009001B" w:tentative="1">
      <w:start w:val="1"/>
      <w:numFmt w:val="lowerRoman"/>
      <w:lvlText w:val="%3."/>
      <w:lvlJc w:val="right"/>
      <w:pPr>
        <w:ind w:left="1685" w:hanging="180"/>
      </w:pPr>
    </w:lvl>
    <w:lvl w:ilvl="3" w:tplc="1009000F" w:tentative="1">
      <w:start w:val="1"/>
      <w:numFmt w:val="decimal"/>
      <w:lvlText w:val="%4."/>
      <w:lvlJc w:val="left"/>
      <w:pPr>
        <w:ind w:left="2405" w:hanging="360"/>
      </w:pPr>
    </w:lvl>
    <w:lvl w:ilvl="4" w:tplc="10090019" w:tentative="1">
      <w:start w:val="1"/>
      <w:numFmt w:val="lowerLetter"/>
      <w:lvlText w:val="%5."/>
      <w:lvlJc w:val="left"/>
      <w:pPr>
        <w:ind w:left="3125" w:hanging="360"/>
      </w:pPr>
    </w:lvl>
    <w:lvl w:ilvl="5" w:tplc="1009001B" w:tentative="1">
      <w:start w:val="1"/>
      <w:numFmt w:val="lowerRoman"/>
      <w:lvlText w:val="%6."/>
      <w:lvlJc w:val="right"/>
      <w:pPr>
        <w:ind w:left="3845" w:hanging="180"/>
      </w:pPr>
    </w:lvl>
    <w:lvl w:ilvl="6" w:tplc="1009000F" w:tentative="1">
      <w:start w:val="1"/>
      <w:numFmt w:val="decimal"/>
      <w:lvlText w:val="%7."/>
      <w:lvlJc w:val="left"/>
      <w:pPr>
        <w:ind w:left="4565" w:hanging="360"/>
      </w:pPr>
    </w:lvl>
    <w:lvl w:ilvl="7" w:tplc="10090019" w:tentative="1">
      <w:start w:val="1"/>
      <w:numFmt w:val="lowerLetter"/>
      <w:lvlText w:val="%8."/>
      <w:lvlJc w:val="left"/>
      <w:pPr>
        <w:ind w:left="5285" w:hanging="360"/>
      </w:pPr>
    </w:lvl>
    <w:lvl w:ilvl="8" w:tplc="1009001B" w:tentative="1">
      <w:start w:val="1"/>
      <w:numFmt w:val="lowerRoman"/>
      <w:lvlText w:val="%9."/>
      <w:lvlJc w:val="right"/>
      <w:pPr>
        <w:ind w:left="6005" w:hanging="180"/>
      </w:pPr>
    </w:lvl>
  </w:abstractNum>
  <w:abstractNum w:abstractNumId="6">
    <w:nsid w:val="10B07470"/>
    <w:multiLevelType w:val="hybridMultilevel"/>
    <w:tmpl w:val="F0CC64BC"/>
    <w:lvl w:ilvl="0" w:tplc="D0BC41DC">
      <w:start w:val="1"/>
      <w:numFmt w:val="decimal"/>
      <w:lvlText w:val="%1)"/>
      <w:lvlJc w:val="left"/>
      <w:pPr>
        <w:ind w:left="720" w:hanging="360"/>
      </w:pPr>
      <w:rPr>
        <w:rFonts w:eastAsia="MS Mincho"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107B64"/>
    <w:multiLevelType w:val="hybridMultilevel"/>
    <w:tmpl w:val="E44015E2"/>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nsid w:val="14523D63"/>
    <w:multiLevelType w:val="hybridMultilevel"/>
    <w:tmpl w:val="8D601132"/>
    <w:lvl w:ilvl="0" w:tplc="64B6FCB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50A4701"/>
    <w:multiLevelType w:val="hybridMultilevel"/>
    <w:tmpl w:val="26029004"/>
    <w:lvl w:ilvl="0" w:tplc="E038778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15D6756F"/>
    <w:multiLevelType w:val="hybridMultilevel"/>
    <w:tmpl w:val="D1C02F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046634"/>
    <w:multiLevelType w:val="hybridMultilevel"/>
    <w:tmpl w:val="6666BD6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AAD052F"/>
    <w:multiLevelType w:val="hybridMultilevel"/>
    <w:tmpl w:val="2742886A"/>
    <w:lvl w:ilvl="0" w:tplc="CFB03FB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1DE814BF"/>
    <w:multiLevelType w:val="hybridMultilevel"/>
    <w:tmpl w:val="BC827D36"/>
    <w:lvl w:ilvl="0" w:tplc="826CFAA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15D2B5C"/>
    <w:multiLevelType w:val="hybridMultilevel"/>
    <w:tmpl w:val="14A0ACF0"/>
    <w:lvl w:ilvl="0" w:tplc="13B44576">
      <w:numFmt w:val="bullet"/>
      <w:lvlText w:val="-"/>
      <w:lvlJc w:val="left"/>
      <w:pPr>
        <w:tabs>
          <w:tab w:val="num" w:pos="2520"/>
        </w:tabs>
        <w:ind w:left="2520" w:hanging="360"/>
      </w:pPr>
      <w:rPr>
        <w:rFonts w:ascii="Times New Roman" w:eastAsia="MS Mincho" w:hAnsi="Times New Roman" w:cs="Times New Roman" w:hint="default"/>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15">
    <w:nsid w:val="24406A03"/>
    <w:multiLevelType w:val="hybridMultilevel"/>
    <w:tmpl w:val="13088446"/>
    <w:lvl w:ilvl="0" w:tplc="0A1EA2AC">
      <w:start w:val="3"/>
      <w:numFmt w:val="bullet"/>
      <w:lvlText w:val="-"/>
      <w:lvlJc w:val="left"/>
      <w:pPr>
        <w:ind w:left="720" w:hanging="360"/>
      </w:pPr>
      <w:rPr>
        <w:rFonts w:ascii="Times New Roman" w:eastAsia="MS Mincho" w:hAnsi="Times New Roman" w:cs="Times New Roman"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77B4337"/>
    <w:multiLevelType w:val="hybridMultilevel"/>
    <w:tmpl w:val="0054E24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C4F14A3"/>
    <w:multiLevelType w:val="hybridMultilevel"/>
    <w:tmpl w:val="2AF08A5A"/>
    <w:lvl w:ilvl="0" w:tplc="B786FD7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D455C5A"/>
    <w:multiLevelType w:val="hybridMultilevel"/>
    <w:tmpl w:val="B1048704"/>
    <w:lvl w:ilvl="0" w:tplc="51B88C30">
      <w:start w:val="4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023420"/>
    <w:multiLevelType w:val="hybridMultilevel"/>
    <w:tmpl w:val="D4EA981E"/>
    <w:lvl w:ilvl="0" w:tplc="43FC9934">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0974BB8"/>
    <w:multiLevelType w:val="hybridMultilevel"/>
    <w:tmpl w:val="37F4DB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18732E0"/>
    <w:multiLevelType w:val="hybridMultilevel"/>
    <w:tmpl w:val="E5EC1AA4"/>
    <w:lvl w:ilvl="0" w:tplc="9544CE1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2C03689"/>
    <w:multiLevelType w:val="hybridMultilevel"/>
    <w:tmpl w:val="07E6452C"/>
    <w:lvl w:ilvl="0" w:tplc="3C76CF16">
      <w:start w:val="1"/>
      <w:numFmt w:val="bullet"/>
      <w:lvlText w:val="-"/>
      <w:lvlJc w:val="left"/>
      <w:pPr>
        <w:ind w:left="720" w:hanging="360"/>
      </w:pPr>
      <w:rPr>
        <w:rFonts w:ascii="Book Antiqua" w:eastAsia="Calibr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4F581F"/>
    <w:multiLevelType w:val="hybridMultilevel"/>
    <w:tmpl w:val="E6EA22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C513047"/>
    <w:multiLevelType w:val="hybridMultilevel"/>
    <w:tmpl w:val="15B088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830256F"/>
    <w:multiLevelType w:val="hybridMultilevel"/>
    <w:tmpl w:val="9254166C"/>
    <w:lvl w:ilvl="0" w:tplc="FEE411C2">
      <w:start w:val="9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DB433A0"/>
    <w:multiLevelType w:val="hybridMultilevel"/>
    <w:tmpl w:val="7DEC453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DD369DB"/>
    <w:multiLevelType w:val="hybridMultilevel"/>
    <w:tmpl w:val="A788A04E"/>
    <w:lvl w:ilvl="0" w:tplc="A9BC46E8">
      <w:start w:val="1"/>
      <w:numFmt w:val="decimal"/>
      <w:lvlText w:val="%1)"/>
      <w:lvlJc w:val="left"/>
      <w:pPr>
        <w:ind w:left="387" w:hanging="360"/>
      </w:pPr>
      <w:rPr>
        <w:rFonts w:hint="default"/>
      </w:rPr>
    </w:lvl>
    <w:lvl w:ilvl="1" w:tplc="10090019" w:tentative="1">
      <w:start w:val="1"/>
      <w:numFmt w:val="lowerLetter"/>
      <w:lvlText w:val="%2."/>
      <w:lvlJc w:val="left"/>
      <w:pPr>
        <w:ind w:left="1107" w:hanging="360"/>
      </w:pPr>
    </w:lvl>
    <w:lvl w:ilvl="2" w:tplc="1009001B" w:tentative="1">
      <w:start w:val="1"/>
      <w:numFmt w:val="lowerRoman"/>
      <w:lvlText w:val="%3."/>
      <w:lvlJc w:val="right"/>
      <w:pPr>
        <w:ind w:left="1827" w:hanging="180"/>
      </w:pPr>
    </w:lvl>
    <w:lvl w:ilvl="3" w:tplc="1009000F" w:tentative="1">
      <w:start w:val="1"/>
      <w:numFmt w:val="decimal"/>
      <w:lvlText w:val="%4."/>
      <w:lvlJc w:val="left"/>
      <w:pPr>
        <w:ind w:left="2547" w:hanging="360"/>
      </w:pPr>
    </w:lvl>
    <w:lvl w:ilvl="4" w:tplc="10090019" w:tentative="1">
      <w:start w:val="1"/>
      <w:numFmt w:val="lowerLetter"/>
      <w:lvlText w:val="%5."/>
      <w:lvlJc w:val="left"/>
      <w:pPr>
        <w:ind w:left="3267" w:hanging="360"/>
      </w:pPr>
    </w:lvl>
    <w:lvl w:ilvl="5" w:tplc="1009001B" w:tentative="1">
      <w:start w:val="1"/>
      <w:numFmt w:val="lowerRoman"/>
      <w:lvlText w:val="%6."/>
      <w:lvlJc w:val="right"/>
      <w:pPr>
        <w:ind w:left="3987" w:hanging="180"/>
      </w:pPr>
    </w:lvl>
    <w:lvl w:ilvl="6" w:tplc="1009000F" w:tentative="1">
      <w:start w:val="1"/>
      <w:numFmt w:val="decimal"/>
      <w:lvlText w:val="%7."/>
      <w:lvlJc w:val="left"/>
      <w:pPr>
        <w:ind w:left="4707" w:hanging="360"/>
      </w:pPr>
    </w:lvl>
    <w:lvl w:ilvl="7" w:tplc="10090019" w:tentative="1">
      <w:start w:val="1"/>
      <w:numFmt w:val="lowerLetter"/>
      <w:lvlText w:val="%8."/>
      <w:lvlJc w:val="left"/>
      <w:pPr>
        <w:ind w:left="5427" w:hanging="360"/>
      </w:pPr>
    </w:lvl>
    <w:lvl w:ilvl="8" w:tplc="1009001B" w:tentative="1">
      <w:start w:val="1"/>
      <w:numFmt w:val="lowerRoman"/>
      <w:lvlText w:val="%9."/>
      <w:lvlJc w:val="right"/>
      <w:pPr>
        <w:ind w:left="6147" w:hanging="180"/>
      </w:pPr>
    </w:lvl>
  </w:abstractNum>
  <w:abstractNum w:abstractNumId="28">
    <w:nsid w:val="53DB3907"/>
    <w:multiLevelType w:val="hybridMultilevel"/>
    <w:tmpl w:val="F90AB9FA"/>
    <w:lvl w:ilvl="0" w:tplc="10A4D77E">
      <w:start w:val="1"/>
      <w:numFmt w:val="bullet"/>
      <w:lvlText w:val="-"/>
      <w:lvlJc w:val="left"/>
      <w:pPr>
        <w:ind w:left="771" w:hanging="360"/>
      </w:pPr>
      <w:rPr>
        <w:rFonts w:ascii="Times New Roman" w:eastAsia="MS Mincho" w:hAnsi="Times New Roman" w:cs="Times New Roman"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29">
    <w:nsid w:val="55CF2EF2"/>
    <w:multiLevelType w:val="hybridMultilevel"/>
    <w:tmpl w:val="47D425C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99609E4"/>
    <w:multiLevelType w:val="hybridMultilevel"/>
    <w:tmpl w:val="799858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6F5847"/>
    <w:multiLevelType w:val="hybridMultilevel"/>
    <w:tmpl w:val="FB0ED4C6"/>
    <w:lvl w:ilvl="0" w:tplc="BC72F1E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B74BC9"/>
    <w:multiLevelType w:val="hybridMultilevel"/>
    <w:tmpl w:val="39AE37FC"/>
    <w:lvl w:ilvl="0" w:tplc="64661084">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09617F5"/>
    <w:multiLevelType w:val="hybridMultilevel"/>
    <w:tmpl w:val="BF2EEC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19306F9"/>
    <w:multiLevelType w:val="hybridMultilevel"/>
    <w:tmpl w:val="BF2CA536"/>
    <w:lvl w:ilvl="0" w:tplc="9814BB8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nsid w:val="625810B8"/>
    <w:multiLevelType w:val="hybridMultilevel"/>
    <w:tmpl w:val="44D4D6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6C0147"/>
    <w:multiLevelType w:val="hybridMultilevel"/>
    <w:tmpl w:val="F6FA5A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A3A791F"/>
    <w:multiLevelType w:val="hybridMultilevel"/>
    <w:tmpl w:val="CCEE7AC0"/>
    <w:lvl w:ilvl="0" w:tplc="040C0011">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8">
    <w:nsid w:val="6D2C7A18"/>
    <w:multiLevelType w:val="hybridMultilevel"/>
    <w:tmpl w:val="3C26E542"/>
    <w:lvl w:ilvl="0" w:tplc="CD360E4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70304446"/>
    <w:multiLevelType w:val="hybridMultilevel"/>
    <w:tmpl w:val="97BE00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22A7605"/>
    <w:multiLevelType w:val="hybridMultilevel"/>
    <w:tmpl w:val="E3888E8C"/>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76545861"/>
    <w:multiLevelType w:val="hybridMultilevel"/>
    <w:tmpl w:val="0F26656E"/>
    <w:lvl w:ilvl="0" w:tplc="040C0011">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2">
    <w:nsid w:val="7A72359F"/>
    <w:multiLevelType w:val="hybridMultilevel"/>
    <w:tmpl w:val="9BBC0242"/>
    <w:lvl w:ilvl="0" w:tplc="10A4D77E">
      <w:start w:val="1"/>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AA674D4"/>
    <w:multiLevelType w:val="hybridMultilevel"/>
    <w:tmpl w:val="B7281E82"/>
    <w:lvl w:ilvl="0" w:tplc="43C66EDE">
      <w:start w:val="2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E2B03AD"/>
    <w:multiLevelType w:val="hybridMultilevel"/>
    <w:tmpl w:val="BB2E799A"/>
    <w:lvl w:ilvl="0" w:tplc="58EE16CA">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F5D6E56"/>
    <w:multiLevelType w:val="hybridMultilevel"/>
    <w:tmpl w:val="C41C003E"/>
    <w:lvl w:ilvl="0" w:tplc="040C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4"/>
  </w:num>
  <w:num w:numId="2">
    <w:abstractNumId w:val="11"/>
  </w:num>
  <w:num w:numId="3">
    <w:abstractNumId w:val="29"/>
  </w:num>
  <w:num w:numId="4">
    <w:abstractNumId w:val="7"/>
  </w:num>
  <w:num w:numId="5">
    <w:abstractNumId w:val="35"/>
  </w:num>
  <w:num w:numId="6">
    <w:abstractNumId w:val="30"/>
  </w:num>
  <w:num w:numId="7">
    <w:abstractNumId w:val="10"/>
  </w:num>
  <w:num w:numId="8">
    <w:abstractNumId w:val="22"/>
  </w:num>
  <w:num w:numId="9">
    <w:abstractNumId w:val="23"/>
  </w:num>
  <w:num w:numId="10">
    <w:abstractNumId w:val="8"/>
  </w:num>
  <w:num w:numId="11">
    <w:abstractNumId w:val="13"/>
  </w:num>
  <w:num w:numId="12">
    <w:abstractNumId w:val="21"/>
  </w:num>
  <w:num w:numId="13">
    <w:abstractNumId w:val="40"/>
  </w:num>
  <w:num w:numId="14">
    <w:abstractNumId w:val="4"/>
  </w:num>
  <w:num w:numId="15">
    <w:abstractNumId w:val="32"/>
  </w:num>
  <w:num w:numId="16">
    <w:abstractNumId w:val="39"/>
  </w:num>
  <w:num w:numId="17">
    <w:abstractNumId w:val="42"/>
  </w:num>
  <w:num w:numId="18">
    <w:abstractNumId w:val="3"/>
  </w:num>
  <w:num w:numId="19">
    <w:abstractNumId w:val="28"/>
  </w:num>
  <w:num w:numId="20">
    <w:abstractNumId w:val="15"/>
  </w:num>
  <w:num w:numId="21">
    <w:abstractNumId w:val="24"/>
  </w:num>
  <w:num w:numId="22">
    <w:abstractNumId w:val="5"/>
  </w:num>
  <w:num w:numId="23">
    <w:abstractNumId w:val="38"/>
  </w:num>
  <w:num w:numId="24">
    <w:abstractNumId w:val="27"/>
  </w:num>
  <w:num w:numId="25">
    <w:abstractNumId w:val="45"/>
  </w:num>
  <w:num w:numId="26">
    <w:abstractNumId w:val="16"/>
  </w:num>
  <w:num w:numId="27">
    <w:abstractNumId w:val="41"/>
  </w:num>
  <w:num w:numId="28">
    <w:abstractNumId w:val="33"/>
  </w:num>
  <w:num w:numId="29">
    <w:abstractNumId w:val="6"/>
  </w:num>
  <w:num w:numId="30">
    <w:abstractNumId w:val="44"/>
  </w:num>
  <w:num w:numId="31">
    <w:abstractNumId w:val="25"/>
  </w:num>
  <w:num w:numId="32">
    <w:abstractNumId w:val="17"/>
  </w:num>
  <w:num w:numId="33">
    <w:abstractNumId w:val="18"/>
  </w:num>
  <w:num w:numId="34">
    <w:abstractNumId w:val="1"/>
  </w:num>
  <w:num w:numId="35">
    <w:abstractNumId w:val="26"/>
  </w:num>
  <w:num w:numId="36">
    <w:abstractNumId w:val="2"/>
  </w:num>
  <w:num w:numId="37">
    <w:abstractNumId w:val="34"/>
  </w:num>
  <w:num w:numId="38">
    <w:abstractNumId w:val="37"/>
  </w:num>
  <w:num w:numId="39">
    <w:abstractNumId w:val="19"/>
  </w:num>
  <w:num w:numId="40">
    <w:abstractNumId w:val="20"/>
  </w:num>
  <w:num w:numId="41">
    <w:abstractNumId w:val="12"/>
  </w:num>
  <w:num w:numId="42">
    <w:abstractNumId w:val="0"/>
  </w:num>
  <w:num w:numId="43">
    <w:abstractNumId w:val="36"/>
  </w:num>
  <w:num w:numId="44">
    <w:abstractNumId w:val="9"/>
  </w:num>
  <w:num w:numId="45">
    <w:abstractNumId w:val="4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6D"/>
    <w:rsid w:val="00003744"/>
    <w:rsid w:val="00026C35"/>
    <w:rsid w:val="00035398"/>
    <w:rsid w:val="00044CDA"/>
    <w:rsid w:val="00067388"/>
    <w:rsid w:val="00072AF6"/>
    <w:rsid w:val="0007630D"/>
    <w:rsid w:val="00077F8D"/>
    <w:rsid w:val="00080871"/>
    <w:rsid w:val="00084741"/>
    <w:rsid w:val="0009033D"/>
    <w:rsid w:val="0009038E"/>
    <w:rsid w:val="000952A5"/>
    <w:rsid w:val="000A2E29"/>
    <w:rsid w:val="000C449D"/>
    <w:rsid w:val="000C69DB"/>
    <w:rsid w:val="000D3D42"/>
    <w:rsid w:val="000E04EF"/>
    <w:rsid w:val="000E63D8"/>
    <w:rsid w:val="000F6D4B"/>
    <w:rsid w:val="001039EC"/>
    <w:rsid w:val="00110C8A"/>
    <w:rsid w:val="001147D2"/>
    <w:rsid w:val="001225F4"/>
    <w:rsid w:val="0013353A"/>
    <w:rsid w:val="00142684"/>
    <w:rsid w:val="00142A4A"/>
    <w:rsid w:val="00152A44"/>
    <w:rsid w:val="00160D21"/>
    <w:rsid w:val="0017143D"/>
    <w:rsid w:val="00171826"/>
    <w:rsid w:val="0017410A"/>
    <w:rsid w:val="00183BAE"/>
    <w:rsid w:val="00184BB2"/>
    <w:rsid w:val="00194DF3"/>
    <w:rsid w:val="00195ACB"/>
    <w:rsid w:val="0019634E"/>
    <w:rsid w:val="00196ADE"/>
    <w:rsid w:val="001974C0"/>
    <w:rsid w:val="001A1548"/>
    <w:rsid w:val="001C0A57"/>
    <w:rsid w:val="001E2627"/>
    <w:rsid w:val="001E73CC"/>
    <w:rsid w:val="001F3E2A"/>
    <w:rsid w:val="00202995"/>
    <w:rsid w:val="00214CB9"/>
    <w:rsid w:val="00251A61"/>
    <w:rsid w:val="0027039B"/>
    <w:rsid w:val="0027267D"/>
    <w:rsid w:val="002743FF"/>
    <w:rsid w:val="0027798A"/>
    <w:rsid w:val="00286EE3"/>
    <w:rsid w:val="0028756A"/>
    <w:rsid w:val="00290B01"/>
    <w:rsid w:val="002915A9"/>
    <w:rsid w:val="002962D3"/>
    <w:rsid w:val="002A0AC1"/>
    <w:rsid w:val="002B3980"/>
    <w:rsid w:val="002C4BDE"/>
    <w:rsid w:val="002D294F"/>
    <w:rsid w:val="002D7A2A"/>
    <w:rsid w:val="002E1204"/>
    <w:rsid w:val="002E2379"/>
    <w:rsid w:val="002E3970"/>
    <w:rsid w:val="002E6A48"/>
    <w:rsid w:val="002E7829"/>
    <w:rsid w:val="00332A83"/>
    <w:rsid w:val="00334DE0"/>
    <w:rsid w:val="003469D7"/>
    <w:rsid w:val="00351DE9"/>
    <w:rsid w:val="003521AC"/>
    <w:rsid w:val="003526DF"/>
    <w:rsid w:val="0035662B"/>
    <w:rsid w:val="003628A3"/>
    <w:rsid w:val="00365A24"/>
    <w:rsid w:val="003712CF"/>
    <w:rsid w:val="00377CD9"/>
    <w:rsid w:val="0038426E"/>
    <w:rsid w:val="00396EA7"/>
    <w:rsid w:val="003B3E86"/>
    <w:rsid w:val="003B58C1"/>
    <w:rsid w:val="003C3EA7"/>
    <w:rsid w:val="003D6355"/>
    <w:rsid w:val="003E3770"/>
    <w:rsid w:val="003F587A"/>
    <w:rsid w:val="0040256D"/>
    <w:rsid w:val="00411598"/>
    <w:rsid w:val="0041417B"/>
    <w:rsid w:val="004210A6"/>
    <w:rsid w:val="00421EC6"/>
    <w:rsid w:val="0042408E"/>
    <w:rsid w:val="00443EC4"/>
    <w:rsid w:val="004457D5"/>
    <w:rsid w:val="00453552"/>
    <w:rsid w:val="00457070"/>
    <w:rsid w:val="00461D7B"/>
    <w:rsid w:val="00462190"/>
    <w:rsid w:val="004709D9"/>
    <w:rsid w:val="00470A4B"/>
    <w:rsid w:val="00482B93"/>
    <w:rsid w:val="00491C43"/>
    <w:rsid w:val="00492809"/>
    <w:rsid w:val="004A5841"/>
    <w:rsid w:val="004C22C3"/>
    <w:rsid w:val="004C321E"/>
    <w:rsid w:val="004C4BBA"/>
    <w:rsid w:val="004D40F2"/>
    <w:rsid w:val="004E0A3D"/>
    <w:rsid w:val="004E17CB"/>
    <w:rsid w:val="004F2876"/>
    <w:rsid w:val="004F5228"/>
    <w:rsid w:val="004F7469"/>
    <w:rsid w:val="00500D8A"/>
    <w:rsid w:val="0050268F"/>
    <w:rsid w:val="00516327"/>
    <w:rsid w:val="0051647B"/>
    <w:rsid w:val="0052718C"/>
    <w:rsid w:val="00562831"/>
    <w:rsid w:val="005670D8"/>
    <w:rsid w:val="00571C38"/>
    <w:rsid w:val="0057668A"/>
    <w:rsid w:val="00583590"/>
    <w:rsid w:val="00591724"/>
    <w:rsid w:val="0059179D"/>
    <w:rsid w:val="005A452A"/>
    <w:rsid w:val="005B3073"/>
    <w:rsid w:val="005C2AC6"/>
    <w:rsid w:val="005C74BC"/>
    <w:rsid w:val="005D32CA"/>
    <w:rsid w:val="005D5308"/>
    <w:rsid w:val="005E10E1"/>
    <w:rsid w:val="005F51A3"/>
    <w:rsid w:val="005F719D"/>
    <w:rsid w:val="005F780B"/>
    <w:rsid w:val="00603AF0"/>
    <w:rsid w:val="0060624C"/>
    <w:rsid w:val="00620069"/>
    <w:rsid w:val="00630460"/>
    <w:rsid w:val="00631045"/>
    <w:rsid w:val="00642AC6"/>
    <w:rsid w:val="00643E81"/>
    <w:rsid w:val="00644B5B"/>
    <w:rsid w:val="00646451"/>
    <w:rsid w:val="00646949"/>
    <w:rsid w:val="006508CC"/>
    <w:rsid w:val="00651882"/>
    <w:rsid w:val="006541F5"/>
    <w:rsid w:val="006649D2"/>
    <w:rsid w:val="00665AEB"/>
    <w:rsid w:val="0066715C"/>
    <w:rsid w:val="00671996"/>
    <w:rsid w:val="0067487D"/>
    <w:rsid w:val="006860D2"/>
    <w:rsid w:val="006A18B8"/>
    <w:rsid w:val="006A59E4"/>
    <w:rsid w:val="006B2F29"/>
    <w:rsid w:val="006B3ACD"/>
    <w:rsid w:val="006C49BF"/>
    <w:rsid w:val="006C4E68"/>
    <w:rsid w:val="006D39E0"/>
    <w:rsid w:val="006D52BF"/>
    <w:rsid w:val="006E5EE5"/>
    <w:rsid w:val="006F0E09"/>
    <w:rsid w:val="006F3A68"/>
    <w:rsid w:val="006F57B2"/>
    <w:rsid w:val="00701D38"/>
    <w:rsid w:val="0070779A"/>
    <w:rsid w:val="00707FF7"/>
    <w:rsid w:val="00717196"/>
    <w:rsid w:val="00724305"/>
    <w:rsid w:val="0075409E"/>
    <w:rsid w:val="00782BB5"/>
    <w:rsid w:val="007917BE"/>
    <w:rsid w:val="007977DF"/>
    <w:rsid w:val="007A730A"/>
    <w:rsid w:val="007B5960"/>
    <w:rsid w:val="007C3F02"/>
    <w:rsid w:val="007D2320"/>
    <w:rsid w:val="007F05CB"/>
    <w:rsid w:val="0080168F"/>
    <w:rsid w:val="00802F79"/>
    <w:rsid w:val="0080362D"/>
    <w:rsid w:val="00822EAF"/>
    <w:rsid w:val="00841E00"/>
    <w:rsid w:val="00846187"/>
    <w:rsid w:val="008540F8"/>
    <w:rsid w:val="008573F5"/>
    <w:rsid w:val="00862303"/>
    <w:rsid w:val="00882914"/>
    <w:rsid w:val="00897BA8"/>
    <w:rsid w:val="008B075C"/>
    <w:rsid w:val="008B5B61"/>
    <w:rsid w:val="008B6B03"/>
    <w:rsid w:val="008B7F41"/>
    <w:rsid w:val="008D1728"/>
    <w:rsid w:val="008D325B"/>
    <w:rsid w:val="008E5400"/>
    <w:rsid w:val="009214DA"/>
    <w:rsid w:val="00925524"/>
    <w:rsid w:val="00927702"/>
    <w:rsid w:val="00937F6F"/>
    <w:rsid w:val="00965B74"/>
    <w:rsid w:val="00971CC9"/>
    <w:rsid w:val="00971E4D"/>
    <w:rsid w:val="00972F5C"/>
    <w:rsid w:val="0098427B"/>
    <w:rsid w:val="00991B12"/>
    <w:rsid w:val="00994386"/>
    <w:rsid w:val="009A08F7"/>
    <w:rsid w:val="009B6AE7"/>
    <w:rsid w:val="009C0474"/>
    <w:rsid w:val="009D0616"/>
    <w:rsid w:val="009D1FE5"/>
    <w:rsid w:val="009D394D"/>
    <w:rsid w:val="009E4CF0"/>
    <w:rsid w:val="009E516D"/>
    <w:rsid w:val="009F2DB7"/>
    <w:rsid w:val="009F5B3E"/>
    <w:rsid w:val="00A02E6A"/>
    <w:rsid w:val="00A07189"/>
    <w:rsid w:val="00A14321"/>
    <w:rsid w:val="00A14E84"/>
    <w:rsid w:val="00A1596B"/>
    <w:rsid w:val="00A2100F"/>
    <w:rsid w:val="00A261B9"/>
    <w:rsid w:val="00A31794"/>
    <w:rsid w:val="00A32BEB"/>
    <w:rsid w:val="00A471F5"/>
    <w:rsid w:val="00A5786E"/>
    <w:rsid w:val="00A63049"/>
    <w:rsid w:val="00A93E58"/>
    <w:rsid w:val="00A973AD"/>
    <w:rsid w:val="00AB329C"/>
    <w:rsid w:val="00AB52E5"/>
    <w:rsid w:val="00AC0065"/>
    <w:rsid w:val="00AC3103"/>
    <w:rsid w:val="00AC3F2A"/>
    <w:rsid w:val="00AC497D"/>
    <w:rsid w:val="00AD4DA2"/>
    <w:rsid w:val="00AD68D0"/>
    <w:rsid w:val="00AD6D50"/>
    <w:rsid w:val="00AE1639"/>
    <w:rsid w:val="00AE4C2B"/>
    <w:rsid w:val="00AE5073"/>
    <w:rsid w:val="00AE707C"/>
    <w:rsid w:val="00AF50D4"/>
    <w:rsid w:val="00B14DC4"/>
    <w:rsid w:val="00B27556"/>
    <w:rsid w:val="00B44C79"/>
    <w:rsid w:val="00B6263F"/>
    <w:rsid w:val="00B760C9"/>
    <w:rsid w:val="00B830DC"/>
    <w:rsid w:val="00B866DD"/>
    <w:rsid w:val="00BA1CA8"/>
    <w:rsid w:val="00BA4C62"/>
    <w:rsid w:val="00BB0963"/>
    <w:rsid w:val="00BB57C9"/>
    <w:rsid w:val="00BC1DA8"/>
    <w:rsid w:val="00BC66D0"/>
    <w:rsid w:val="00BD51C0"/>
    <w:rsid w:val="00BE4884"/>
    <w:rsid w:val="00BE78C0"/>
    <w:rsid w:val="00BF582D"/>
    <w:rsid w:val="00C13050"/>
    <w:rsid w:val="00C2059F"/>
    <w:rsid w:val="00C22C55"/>
    <w:rsid w:val="00C24AE8"/>
    <w:rsid w:val="00C26B50"/>
    <w:rsid w:val="00C30742"/>
    <w:rsid w:val="00C36B4C"/>
    <w:rsid w:val="00C43AD8"/>
    <w:rsid w:val="00C446D3"/>
    <w:rsid w:val="00C50063"/>
    <w:rsid w:val="00C52CED"/>
    <w:rsid w:val="00C53197"/>
    <w:rsid w:val="00C61AFD"/>
    <w:rsid w:val="00C81E62"/>
    <w:rsid w:val="00C86D41"/>
    <w:rsid w:val="00C90E57"/>
    <w:rsid w:val="00C969B4"/>
    <w:rsid w:val="00CC41E8"/>
    <w:rsid w:val="00CC5F98"/>
    <w:rsid w:val="00CF588A"/>
    <w:rsid w:val="00D02BAF"/>
    <w:rsid w:val="00D03489"/>
    <w:rsid w:val="00D0587E"/>
    <w:rsid w:val="00D06DCE"/>
    <w:rsid w:val="00D13E20"/>
    <w:rsid w:val="00D158DE"/>
    <w:rsid w:val="00D30731"/>
    <w:rsid w:val="00D310AD"/>
    <w:rsid w:val="00D31555"/>
    <w:rsid w:val="00D3328D"/>
    <w:rsid w:val="00D33BA5"/>
    <w:rsid w:val="00D40645"/>
    <w:rsid w:val="00D408D1"/>
    <w:rsid w:val="00D4279A"/>
    <w:rsid w:val="00D4599D"/>
    <w:rsid w:val="00D45FC5"/>
    <w:rsid w:val="00D504EA"/>
    <w:rsid w:val="00D50B54"/>
    <w:rsid w:val="00D60051"/>
    <w:rsid w:val="00D62606"/>
    <w:rsid w:val="00D6658F"/>
    <w:rsid w:val="00D77983"/>
    <w:rsid w:val="00D81B9A"/>
    <w:rsid w:val="00D93FB7"/>
    <w:rsid w:val="00D95298"/>
    <w:rsid w:val="00DA650D"/>
    <w:rsid w:val="00DB0EC7"/>
    <w:rsid w:val="00DB1C21"/>
    <w:rsid w:val="00DC3FA9"/>
    <w:rsid w:val="00DC7139"/>
    <w:rsid w:val="00DC7CF6"/>
    <w:rsid w:val="00DD3D77"/>
    <w:rsid w:val="00DE493F"/>
    <w:rsid w:val="00DF1549"/>
    <w:rsid w:val="00DF67A8"/>
    <w:rsid w:val="00DF6CFD"/>
    <w:rsid w:val="00E06364"/>
    <w:rsid w:val="00E10F7B"/>
    <w:rsid w:val="00E12DF7"/>
    <w:rsid w:val="00E2242A"/>
    <w:rsid w:val="00E25804"/>
    <w:rsid w:val="00E4116A"/>
    <w:rsid w:val="00E45BF5"/>
    <w:rsid w:val="00E46078"/>
    <w:rsid w:val="00E54918"/>
    <w:rsid w:val="00E5701D"/>
    <w:rsid w:val="00E80BB5"/>
    <w:rsid w:val="00E85464"/>
    <w:rsid w:val="00E92462"/>
    <w:rsid w:val="00EA35D2"/>
    <w:rsid w:val="00EB4D1A"/>
    <w:rsid w:val="00EC7401"/>
    <w:rsid w:val="00EE1E4B"/>
    <w:rsid w:val="00EE2201"/>
    <w:rsid w:val="00F01BFB"/>
    <w:rsid w:val="00F02D16"/>
    <w:rsid w:val="00F123AC"/>
    <w:rsid w:val="00F308A8"/>
    <w:rsid w:val="00F31B97"/>
    <w:rsid w:val="00F323E8"/>
    <w:rsid w:val="00F359CB"/>
    <w:rsid w:val="00F35B25"/>
    <w:rsid w:val="00F36EB3"/>
    <w:rsid w:val="00F470BA"/>
    <w:rsid w:val="00F57083"/>
    <w:rsid w:val="00F65E0D"/>
    <w:rsid w:val="00F66731"/>
    <w:rsid w:val="00F73FF0"/>
    <w:rsid w:val="00F75136"/>
    <w:rsid w:val="00F91DD7"/>
    <w:rsid w:val="00FA02C4"/>
    <w:rsid w:val="00FA61DC"/>
    <w:rsid w:val="00FA6BFF"/>
    <w:rsid w:val="00FC30BF"/>
    <w:rsid w:val="00FE1F1E"/>
    <w:rsid w:val="00FF3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E58"/>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tx"/>
    <w:basedOn w:val="Normal"/>
    <w:rsid w:val="000E63D8"/>
    <w:pPr>
      <w:jc w:val="both"/>
    </w:pPr>
    <w:rPr>
      <w:rFonts w:eastAsia="Times New Roman"/>
      <w:lang w:val="en-US" w:eastAsia="en-US"/>
    </w:rPr>
  </w:style>
  <w:style w:type="paragraph" w:styleId="Paragraphedeliste">
    <w:name w:val="List Paragraph"/>
    <w:basedOn w:val="Normal"/>
    <w:uiPriority w:val="34"/>
    <w:qFormat/>
    <w:rsid w:val="00C43AD8"/>
    <w:pPr>
      <w:ind w:left="708"/>
    </w:pPr>
  </w:style>
  <w:style w:type="table" w:styleId="Grilledutableau">
    <w:name w:val="Table Grid"/>
    <w:basedOn w:val="TableauNormal"/>
    <w:rsid w:val="00D307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rsid w:val="005670D8"/>
    <w:rPr>
      <w:rFonts w:ascii="Tahoma" w:hAnsi="Tahoma" w:cs="Tahoma"/>
      <w:sz w:val="16"/>
      <w:szCs w:val="16"/>
    </w:rPr>
  </w:style>
  <w:style w:type="character" w:customStyle="1" w:styleId="TextedebullesCar">
    <w:name w:val="Texte de bulles Car"/>
    <w:basedOn w:val="Policepardfaut"/>
    <w:link w:val="Textedebulles"/>
    <w:rsid w:val="005670D8"/>
    <w:rPr>
      <w:rFonts w:ascii="Tahoma" w:hAnsi="Tahoma" w:cs="Tahoma"/>
      <w:sz w:val="16"/>
      <w:szCs w:val="16"/>
      <w:lang w:eastAsia="ja-JP"/>
    </w:rPr>
  </w:style>
  <w:style w:type="paragraph" w:styleId="En-tte">
    <w:name w:val="header"/>
    <w:basedOn w:val="Normal"/>
    <w:link w:val="En-tteCar"/>
    <w:rsid w:val="00782BB5"/>
    <w:pPr>
      <w:tabs>
        <w:tab w:val="center" w:pos="4536"/>
        <w:tab w:val="right" w:pos="9072"/>
      </w:tabs>
    </w:pPr>
  </w:style>
  <w:style w:type="character" w:customStyle="1" w:styleId="En-tteCar">
    <w:name w:val="En-tête Car"/>
    <w:basedOn w:val="Policepardfaut"/>
    <w:link w:val="En-tte"/>
    <w:rsid w:val="00782BB5"/>
    <w:rPr>
      <w:sz w:val="24"/>
      <w:szCs w:val="24"/>
      <w:lang w:eastAsia="ja-JP"/>
    </w:rPr>
  </w:style>
  <w:style w:type="paragraph" w:styleId="Pieddepage">
    <w:name w:val="footer"/>
    <w:basedOn w:val="Normal"/>
    <w:link w:val="PieddepageCar"/>
    <w:uiPriority w:val="99"/>
    <w:rsid w:val="00782BB5"/>
    <w:pPr>
      <w:tabs>
        <w:tab w:val="center" w:pos="4536"/>
        <w:tab w:val="right" w:pos="9072"/>
      </w:tabs>
    </w:pPr>
  </w:style>
  <w:style w:type="character" w:customStyle="1" w:styleId="PieddepageCar">
    <w:name w:val="Pied de page Car"/>
    <w:basedOn w:val="Policepardfaut"/>
    <w:link w:val="Pieddepage"/>
    <w:uiPriority w:val="99"/>
    <w:rsid w:val="00782BB5"/>
    <w:rPr>
      <w:sz w:val="24"/>
      <w:szCs w:val="24"/>
      <w:lang w:eastAsia="ja-JP"/>
    </w:rPr>
  </w:style>
  <w:style w:type="paragraph" w:customStyle="1" w:styleId="Default">
    <w:name w:val="Default"/>
    <w:rsid w:val="00A14E84"/>
    <w:pPr>
      <w:autoSpaceDE w:val="0"/>
      <w:autoSpaceDN w:val="0"/>
      <w:adjustRightInd w:val="0"/>
    </w:pPr>
    <w:rPr>
      <w:rFonts w:ascii="Calibri" w:hAnsi="Calibri" w:cs="Calibri"/>
      <w:color w:val="000000"/>
      <w:sz w:val="24"/>
      <w:szCs w:val="24"/>
    </w:rPr>
  </w:style>
  <w:style w:type="character" w:customStyle="1" w:styleId="tm1code">
    <w:name w:val="tm1code"/>
    <w:basedOn w:val="Policepardfaut"/>
    <w:rsid w:val="00DE4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E58"/>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tx"/>
    <w:basedOn w:val="Normal"/>
    <w:rsid w:val="000E63D8"/>
    <w:pPr>
      <w:jc w:val="both"/>
    </w:pPr>
    <w:rPr>
      <w:rFonts w:eastAsia="Times New Roman"/>
      <w:lang w:val="en-US" w:eastAsia="en-US"/>
    </w:rPr>
  </w:style>
  <w:style w:type="paragraph" w:styleId="Paragraphedeliste">
    <w:name w:val="List Paragraph"/>
    <w:basedOn w:val="Normal"/>
    <w:uiPriority w:val="34"/>
    <w:qFormat/>
    <w:rsid w:val="00C43AD8"/>
    <w:pPr>
      <w:ind w:left="708"/>
    </w:pPr>
  </w:style>
  <w:style w:type="table" w:styleId="Grilledutableau">
    <w:name w:val="Table Grid"/>
    <w:basedOn w:val="TableauNormal"/>
    <w:rsid w:val="00D307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rsid w:val="005670D8"/>
    <w:rPr>
      <w:rFonts w:ascii="Tahoma" w:hAnsi="Tahoma" w:cs="Tahoma"/>
      <w:sz w:val="16"/>
      <w:szCs w:val="16"/>
    </w:rPr>
  </w:style>
  <w:style w:type="character" w:customStyle="1" w:styleId="TextedebullesCar">
    <w:name w:val="Texte de bulles Car"/>
    <w:basedOn w:val="Policepardfaut"/>
    <w:link w:val="Textedebulles"/>
    <w:rsid w:val="005670D8"/>
    <w:rPr>
      <w:rFonts w:ascii="Tahoma" w:hAnsi="Tahoma" w:cs="Tahoma"/>
      <w:sz w:val="16"/>
      <w:szCs w:val="16"/>
      <w:lang w:eastAsia="ja-JP"/>
    </w:rPr>
  </w:style>
  <w:style w:type="paragraph" w:styleId="En-tte">
    <w:name w:val="header"/>
    <w:basedOn w:val="Normal"/>
    <w:link w:val="En-tteCar"/>
    <w:rsid w:val="00782BB5"/>
    <w:pPr>
      <w:tabs>
        <w:tab w:val="center" w:pos="4536"/>
        <w:tab w:val="right" w:pos="9072"/>
      </w:tabs>
    </w:pPr>
  </w:style>
  <w:style w:type="character" w:customStyle="1" w:styleId="En-tteCar">
    <w:name w:val="En-tête Car"/>
    <w:basedOn w:val="Policepardfaut"/>
    <w:link w:val="En-tte"/>
    <w:rsid w:val="00782BB5"/>
    <w:rPr>
      <w:sz w:val="24"/>
      <w:szCs w:val="24"/>
      <w:lang w:eastAsia="ja-JP"/>
    </w:rPr>
  </w:style>
  <w:style w:type="paragraph" w:styleId="Pieddepage">
    <w:name w:val="footer"/>
    <w:basedOn w:val="Normal"/>
    <w:link w:val="PieddepageCar"/>
    <w:uiPriority w:val="99"/>
    <w:rsid w:val="00782BB5"/>
    <w:pPr>
      <w:tabs>
        <w:tab w:val="center" w:pos="4536"/>
        <w:tab w:val="right" w:pos="9072"/>
      </w:tabs>
    </w:pPr>
  </w:style>
  <w:style w:type="character" w:customStyle="1" w:styleId="PieddepageCar">
    <w:name w:val="Pied de page Car"/>
    <w:basedOn w:val="Policepardfaut"/>
    <w:link w:val="Pieddepage"/>
    <w:uiPriority w:val="99"/>
    <w:rsid w:val="00782BB5"/>
    <w:rPr>
      <w:sz w:val="24"/>
      <w:szCs w:val="24"/>
      <w:lang w:eastAsia="ja-JP"/>
    </w:rPr>
  </w:style>
  <w:style w:type="paragraph" w:customStyle="1" w:styleId="Default">
    <w:name w:val="Default"/>
    <w:rsid w:val="00A14E84"/>
    <w:pPr>
      <w:autoSpaceDE w:val="0"/>
      <w:autoSpaceDN w:val="0"/>
      <w:adjustRightInd w:val="0"/>
    </w:pPr>
    <w:rPr>
      <w:rFonts w:ascii="Calibri" w:hAnsi="Calibri" w:cs="Calibri"/>
      <w:color w:val="000000"/>
      <w:sz w:val="24"/>
      <w:szCs w:val="24"/>
    </w:rPr>
  </w:style>
  <w:style w:type="character" w:customStyle="1" w:styleId="tm1code">
    <w:name w:val="tm1code"/>
    <w:basedOn w:val="Policepardfaut"/>
    <w:rsid w:val="00DE4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85282">
      <w:bodyDiv w:val="1"/>
      <w:marLeft w:val="0"/>
      <w:marRight w:val="0"/>
      <w:marTop w:val="0"/>
      <w:marBottom w:val="0"/>
      <w:divBdr>
        <w:top w:val="none" w:sz="0" w:space="0" w:color="auto"/>
        <w:left w:val="none" w:sz="0" w:space="0" w:color="auto"/>
        <w:bottom w:val="none" w:sz="0" w:space="0" w:color="auto"/>
        <w:right w:val="none" w:sz="0" w:space="0" w:color="auto"/>
      </w:divBdr>
    </w:div>
    <w:div w:id="18312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eur\Bureau\Audiences%20foraines\Copie%20de%20STATISTIQUE%20DES%20AUDIENCES%20FORAIN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Statistiques des audiences foraines </a:t>
            </a:r>
          </a:p>
        </c:rich>
      </c:tx>
      <c:overlay val="0"/>
    </c:title>
    <c:autoTitleDeleted val="0"/>
    <c:plotArea>
      <c:layout>
        <c:manualLayout>
          <c:layoutTarget val="inner"/>
          <c:xMode val="edge"/>
          <c:yMode val="edge"/>
          <c:x val="7.3907770044515417E-2"/>
          <c:y val="0.15715236855617545"/>
          <c:w val="0.64380350058991764"/>
          <c:h val="0.74554923412537422"/>
        </c:manualLayout>
      </c:layout>
      <c:barChart>
        <c:barDir val="col"/>
        <c:grouping val="clustered"/>
        <c:varyColors val="0"/>
        <c:ser>
          <c:idx val="0"/>
          <c:order val="0"/>
          <c:tx>
            <c:strRef>
              <c:f>'[Copie de STATISTIQUE DES AUDIENCES FORAINES.xlsx]Feuil1'!$B$8</c:f>
              <c:strCache>
                <c:ptCount val="1"/>
                <c:pt idx="0">
                  <c:v>Avril à décembre 2011</c:v>
                </c:pt>
              </c:strCache>
            </c:strRef>
          </c:tx>
          <c:invertIfNegative val="0"/>
          <c:cat>
            <c:strRef>
              <c:f>'[Copie de STATISTIQUE DES AUDIENCES FORAINES.xlsx]Feuil1'!$A$9:$A$13</c:f>
              <c:strCache>
                <c:ptCount val="5"/>
                <c:pt idx="0">
                  <c:v>Ali-Sabieh</c:v>
                </c:pt>
                <c:pt idx="1">
                  <c:v>Tadjourah</c:v>
                </c:pt>
                <c:pt idx="2">
                  <c:v>Dikhil</c:v>
                </c:pt>
                <c:pt idx="3">
                  <c:v>Obock</c:v>
                </c:pt>
                <c:pt idx="4">
                  <c:v>Ali-Addé</c:v>
                </c:pt>
              </c:strCache>
            </c:strRef>
          </c:cat>
          <c:val>
            <c:numRef>
              <c:f>'[Copie de STATISTIQUE DES AUDIENCES FORAINES.xlsx]Feuil1'!$B$9:$B$13</c:f>
              <c:numCache>
                <c:formatCode>General</c:formatCode>
                <c:ptCount val="5"/>
                <c:pt idx="0">
                  <c:v>65</c:v>
                </c:pt>
                <c:pt idx="1">
                  <c:v>70</c:v>
                </c:pt>
                <c:pt idx="2">
                  <c:v>44</c:v>
                </c:pt>
                <c:pt idx="3">
                  <c:v>58</c:v>
                </c:pt>
                <c:pt idx="4">
                  <c:v>51</c:v>
                </c:pt>
              </c:numCache>
            </c:numRef>
          </c:val>
        </c:ser>
        <c:ser>
          <c:idx val="1"/>
          <c:order val="1"/>
          <c:tx>
            <c:strRef>
              <c:f>'[Copie de STATISTIQUE DES AUDIENCES FORAINES.xlsx]Feuil1'!$C$8</c:f>
              <c:strCache>
                <c:ptCount val="1"/>
                <c:pt idx="0">
                  <c:v>2012</c:v>
                </c:pt>
              </c:strCache>
            </c:strRef>
          </c:tx>
          <c:invertIfNegative val="0"/>
          <c:cat>
            <c:strRef>
              <c:f>'[Copie de STATISTIQUE DES AUDIENCES FORAINES.xlsx]Feuil1'!$A$9:$A$13</c:f>
              <c:strCache>
                <c:ptCount val="5"/>
                <c:pt idx="0">
                  <c:v>Ali-Sabieh</c:v>
                </c:pt>
                <c:pt idx="1">
                  <c:v>Tadjourah</c:v>
                </c:pt>
                <c:pt idx="2">
                  <c:v>Dikhil</c:v>
                </c:pt>
                <c:pt idx="3">
                  <c:v>Obock</c:v>
                </c:pt>
                <c:pt idx="4">
                  <c:v>Ali-Addé</c:v>
                </c:pt>
              </c:strCache>
            </c:strRef>
          </c:cat>
          <c:val>
            <c:numRef>
              <c:f>'[Copie de STATISTIQUE DES AUDIENCES FORAINES.xlsx]Feuil1'!$C$9:$C$13</c:f>
              <c:numCache>
                <c:formatCode>General</c:formatCode>
                <c:ptCount val="5"/>
                <c:pt idx="0">
                  <c:v>85</c:v>
                </c:pt>
                <c:pt idx="1">
                  <c:v>88</c:v>
                </c:pt>
                <c:pt idx="2">
                  <c:v>76</c:v>
                </c:pt>
                <c:pt idx="3">
                  <c:v>67</c:v>
                </c:pt>
                <c:pt idx="4">
                  <c:v>113</c:v>
                </c:pt>
              </c:numCache>
            </c:numRef>
          </c:val>
        </c:ser>
        <c:ser>
          <c:idx val="2"/>
          <c:order val="2"/>
          <c:tx>
            <c:strRef>
              <c:f>'[Copie de STATISTIQUE DES AUDIENCES FORAINES.xlsx]Feuil1'!$D$8</c:f>
              <c:strCache>
                <c:ptCount val="1"/>
                <c:pt idx="0">
                  <c:v>2013</c:v>
                </c:pt>
              </c:strCache>
            </c:strRef>
          </c:tx>
          <c:invertIfNegative val="0"/>
          <c:cat>
            <c:strRef>
              <c:f>'[Copie de STATISTIQUE DES AUDIENCES FORAINES.xlsx]Feuil1'!$A$9:$A$13</c:f>
              <c:strCache>
                <c:ptCount val="5"/>
                <c:pt idx="0">
                  <c:v>Ali-Sabieh</c:v>
                </c:pt>
                <c:pt idx="1">
                  <c:v>Tadjourah</c:v>
                </c:pt>
                <c:pt idx="2">
                  <c:v>Dikhil</c:v>
                </c:pt>
                <c:pt idx="3">
                  <c:v>Obock</c:v>
                </c:pt>
                <c:pt idx="4">
                  <c:v>Ali-Addé</c:v>
                </c:pt>
              </c:strCache>
            </c:strRef>
          </c:cat>
          <c:val>
            <c:numRef>
              <c:f>'[Copie de STATISTIQUE DES AUDIENCES FORAINES.xlsx]Feuil1'!$D$9:$D$13</c:f>
              <c:numCache>
                <c:formatCode>General</c:formatCode>
                <c:ptCount val="5"/>
                <c:pt idx="0">
                  <c:v>101</c:v>
                </c:pt>
                <c:pt idx="1">
                  <c:v>110</c:v>
                </c:pt>
                <c:pt idx="2">
                  <c:v>95</c:v>
                </c:pt>
                <c:pt idx="3">
                  <c:v>98</c:v>
                </c:pt>
                <c:pt idx="4">
                  <c:v>282</c:v>
                </c:pt>
              </c:numCache>
            </c:numRef>
          </c:val>
        </c:ser>
        <c:dLbls>
          <c:showLegendKey val="0"/>
          <c:showVal val="0"/>
          <c:showCatName val="0"/>
          <c:showSerName val="0"/>
          <c:showPercent val="0"/>
          <c:showBubbleSize val="0"/>
        </c:dLbls>
        <c:gapWidth val="150"/>
        <c:axId val="126432768"/>
        <c:axId val="126434304"/>
      </c:barChart>
      <c:catAx>
        <c:axId val="126432768"/>
        <c:scaling>
          <c:orientation val="minMax"/>
        </c:scaling>
        <c:delete val="0"/>
        <c:axPos val="b"/>
        <c:majorTickMark val="none"/>
        <c:minorTickMark val="none"/>
        <c:tickLblPos val="nextTo"/>
        <c:crossAx val="126434304"/>
        <c:crosses val="autoZero"/>
        <c:auto val="1"/>
        <c:lblAlgn val="ctr"/>
        <c:lblOffset val="100"/>
        <c:noMultiLvlLbl val="0"/>
      </c:catAx>
      <c:valAx>
        <c:axId val="126434304"/>
        <c:scaling>
          <c:orientation val="minMax"/>
        </c:scaling>
        <c:delete val="0"/>
        <c:axPos val="l"/>
        <c:majorGridlines/>
        <c:numFmt formatCode="General" sourceLinked="1"/>
        <c:majorTickMark val="none"/>
        <c:minorTickMark val="none"/>
        <c:tickLblPos val="nextTo"/>
        <c:crossAx val="1264327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2014-06-17T09:00:00+00:00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1314</Value>
      <Value>1</Value>
      <Value>763</Value>
    </TaxCatchAll>
    <c4e2ab2cc9354bbf9064eeb465a566ea xmlns="1ed4137b-41b2-488b-8250-6d369ec27664">
      <Terms xmlns="http://schemas.microsoft.com/office/infopath/2007/PartnerControls"/>
    </c4e2ab2cc9354bbf9064eeb465a566ea>
    <UndpProjectNo xmlns="1ed4137b-41b2-488b-8250-6d369ec27664">00073506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DJI</TermName>
          <TermId xmlns="http://schemas.microsoft.com/office/infopath/2007/PartnerControls">1b6de570-7fa5-49d5-b9a2-40242f39cfce</TermId>
        </TermInfo>
      </Terms>
    </gc6531b704974d528487414686b72f6f>
    <_dlc_DocId xmlns="f1161f5b-24a3-4c2d-bc81-44cb9325e8ee">ATLASPDC-4-17791</_dlc_DocId>
    <_dlc_DocIdUrl xmlns="f1161f5b-24a3-4c2d-bc81-44cb9325e8ee">
      <Url>https://info.undp.org/docs/pdc/_layouts/DocIdRedir.aspx?ID=ATLASPDC-4-17791</Url>
      <Description>ATLASPDC-4-17791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E7E4F96-A183-42DC-9A8F-5831F99AAC7F}"/>
</file>

<file path=customXml/itemProps2.xml><?xml version="1.0" encoding="utf-8"?>
<ds:datastoreItem xmlns:ds="http://schemas.openxmlformats.org/officeDocument/2006/customXml" ds:itemID="{6C87D71A-DB86-4B80-907F-2B5D0FD239CC}"/>
</file>

<file path=customXml/itemProps3.xml><?xml version="1.0" encoding="utf-8"?>
<ds:datastoreItem xmlns:ds="http://schemas.openxmlformats.org/officeDocument/2006/customXml" ds:itemID="{E9FFF53E-4E72-482E-8850-B375F9162EF2}"/>
</file>

<file path=customXml/itemProps4.xml><?xml version="1.0" encoding="utf-8"?>
<ds:datastoreItem xmlns:ds="http://schemas.openxmlformats.org/officeDocument/2006/customXml" ds:itemID="{C74C97B1-D451-4831-833D-545D3A10BBF5}"/>
</file>

<file path=customXml/itemProps5.xml><?xml version="1.0" encoding="utf-8"?>
<ds:datastoreItem xmlns:ds="http://schemas.openxmlformats.org/officeDocument/2006/customXml" ds:itemID="{D38BAF86-AF92-4B9A-B8E4-43CE0616FD8E}"/>
</file>

<file path=customXml/itemProps6.xml><?xml version="1.0" encoding="utf-8"?>
<ds:datastoreItem xmlns:ds="http://schemas.openxmlformats.org/officeDocument/2006/customXml" ds:itemID="{A846F8EB-7881-4264-BDBC-2EF05E390F68}"/>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5240</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PERIODIQUE</vt:lpstr>
      <vt:lpstr>RAPPORT PERIODIQUE</vt:lpstr>
    </vt:vector>
  </TitlesOfParts>
  <Company>TOSHIBA</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PERIODIQUE</dc:title>
  <dc:subject/>
  <dc:creator>KONATE Sekou Tidiani</dc:creator>
  <cp:lastModifiedBy>Didan</cp:lastModifiedBy>
  <cp:revision>2</cp:revision>
  <cp:lastPrinted>2014-01-05T08:35:00Z</cp:lastPrinted>
  <dcterms:created xsi:type="dcterms:W3CDTF">2014-06-17T09:02:00Z</dcterms:created>
  <dcterms:modified xsi:type="dcterms:W3CDTF">2014-06-17T09:02:00Z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3152c654-f454-4337-9883-8ddaadacfc37</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1314;#DJI|1b6de570-7fa5-49d5-b9a2-40242f39cfce</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